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9355"/>
        <w:gridCol w:w="11"/>
      </w:tblGrid>
      <w:tr w:rsidR="00DD1260" w14:paraId="6FE6F1E5" w14:textId="77777777" w:rsidTr="007222FD">
        <w:trPr>
          <w:trHeight w:hRule="exact" w:val="81"/>
        </w:trPr>
        <w:tc>
          <w:tcPr>
            <w:tcW w:w="9366" w:type="dxa"/>
            <w:gridSpan w:val="2"/>
            <w:tcMar>
              <w:top w:w="0" w:type="dxa"/>
              <w:bottom w:w="0" w:type="dxa"/>
            </w:tcMar>
            <w:vAlign w:val="center"/>
          </w:tcPr>
          <w:p w14:paraId="16CDCABA" w14:textId="77777777" w:rsidR="00DD1260" w:rsidRDefault="00DD1260" w:rsidP="00E12684">
            <w:pPr>
              <w:ind w:left="1440" w:hanging="1440"/>
            </w:pPr>
          </w:p>
        </w:tc>
      </w:tr>
      <w:tr w:rsidR="00941647" w14:paraId="765FEF01" w14:textId="77777777" w:rsidTr="00894A5A">
        <w:trPr>
          <w:trHeight w:hRule="exact" w:val="864"/>
        </w:trPr>
        <w:tc>
          <w:tcPr>
            <w:tcW w:w="9366" w:type="dxa"/>
            <w:gridSpan w:val="2"/>
            <w:tcMar>
              <w:top w:w="0" w:type="dxa"/>
              <w:bottom w:w="0" w:type="dxa"/>
            </w:tcMar>
            <w:vAlign w:val="center"/>
          </w:tcPr>
          <w:p w14:paraId="3DD6D96D" w14:textId="02CE7527" w:rsidR="00941647" w:rsidRPr="004F1933" w:rsidRDefault="004F1933" w:rsidP="004F1933">
            <w:pPr>
              <w:ind w:left="1440" w:hanging="1440"/>
              <w:jc w:val="center"/>
              <w:rPr>
                <w:b/>
                <w:bCs/>
              </w:rPr>
            </w:pPr>
            <w:r>
              <w:rPr>
                <w:noProof/>
              </w:rPr>
              <w:drawing>
                <wp:inline distT="0" distB="0" distL="0" distR="0" wp14:anchorId="4570FB7C" wp14:editId="1A6CA53C">
                  <wp:extent cx="1857983" cy="4025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9"/>
                          <a:srcRect r="14390"/>
                          <a:stretch/>
                        </pic:blipFill>
                        <pic:spPr bwMode="auto">
                          <a:xfrm>
                            <a:off x="0" y="0"/>
                            <a:ext cx="1859737" cy="402970"/>
                          </a:xfrm>
                          <a:prstGeom prst="rect">
                            <a:avLst/>
                          </a:prstGeom>
                          <a:ln>
                            <a:noFill/>
                          </a:ln>
                          <a:extLst>
                            <a:ext uri="{53640926-AAD7-44D8-BBD7-CCE9431645EC}">
                              <a14:shadowObscured xmlns:a14="http://schemas.microsoft.com/office/drawing/2010/main"/>
                            </a:ext>
                          </a:extLst>
                        </pic:spPr>
                      </pic:pic>
                    </a:graphicData>
                  </a:graphic>
                </wp:inline>
              </w:drawing>
            </w:r>
          </w:p>
        </w:tc>
      </w:tr>
      <w:tr w:rsidR="005C52DD" w14:paraId="1AEB7984" w14:textId="77777777" w:rsidTr="007222FD">
        <w:trPr>
          <w:gridAfter w:val="1"/>
          <w:wAfter w:w="11" w:type="dxa"/>
          <w:trHeight w:val="1136"/>
        </w:trPr>
        <w:tc>
          <w:tcPr>
            <w:tcW w:w="9355" w:type="dxa"/>
            <w:vAlign w:val="center"/>
          </w:tcPr>
          <w:p w14:paraId="5B4EDBBB" w14:textId="77777777" w:rsidR="005C52DD" w:rsidRDefault="005C52DD" w:rsidP="00AE760B">
            <w:pPr>
              <w:pStyle w:val="Body"/>
              <w:spacing w:line="240" w:lineRule="auto"/>
              <w:rPr>
                <w:i/>
                <w:iCs/>
                <w:color w:val="00B6C7"/>
                <w:sz w:val="32"/>
              </w:rPr>
            </w:pPr>
          </w:p>
          <w:p w14:paraId="02914AB3" w14:textId="6E9DD38F" w:rsidR="00AE760B" w:rsidRPr="00AE760B" w:rsidRDefault="00AE760B" w:rsidP="00AE760B">
            <w:pPr>
              <w:pStyle w:val="Body"/>
              <w:spacing w:line="240" w:lineRule="auto"/>
              <w:rPr>
                <w:i/>
                <w:iCs/>
                <w:color w:val="00B6C7"/>
                <w:sz w:val="32"/>
              </w:rPr>
            </w:pPr>
            <w:r>
              <w:rPr>
                <w:i/>
                <w:iCs/>
                <w:noProof/>
                <w:color w:val="00B6C7"/>
                <w:sz w:val="32"/>
              </w:rPr>
              <w:drawing>
                <wp:inline distT="0" distB="0" distL="0" distR="0" wp14:anchorId="37CA130E" wp14:editId="72B9B2A6">
                  <wp:extent cx="5935914" cy="2400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ser 1.png"/>
                          <pic:cNvPicPr/>
                        </pic:nvPicPr>
                        <pic:blipFill>
                          <a:blip r:embed="rId10"/>
                          <a:stretch>
                            <a:fillRect/>
                          </a:stretch>
                        </pic:blipFill>
                        <pic:spPr>
                          <a:xfrm>
                            <a:off x="0" y="0"/>
                            <a:ext cx="5935914" cy="2400260"/>
                          </a:xfrm>
                          <a:prstGeom prst="rect">
                            <a:avLst/>
                          </a:prstGeom>
                        </pic:spPr>
                      </pic:pic>
                    </a:graphicData>
                  </a:graphic>
                </wp:inline>
              </w:drawing>
            </w:r>
          </w:p>
        </w:tc>
      </w:tr>
      <w:tr w:rsidR="00B67BC5" w14:paraId="07A87D65" w14:textId="77777777" w:rsidTr="007222FD">
        <w:trPr>
          <w:gridAfter w:val="1"/>
          <w:wAfter w:w="11" w:type="dxa"/>
          <w:trHeight w:val="1136"/>
        </w:trPr>
        <w:tc>
          <w:tcPr>
            <w:tcW w:w="9355" w:type="dxa"/>
          </w:tcPr>
          <w:p w14:paraId="4074D305" w14:textId="58D337AF" w:rsidR="001B20DA" w:rsidRPr="00A6027B" w:rsidRDefault="00867871" w:rsidP="00BB2C0A">
            <w:pPr>
              <w:pStyle w:val="Body"/>
              <w:tabs>
                <w:tab w:val="left" w:pos="4095"/>
                <w:tab w:val="left" w:pos="5569"/>
              </w:tabs>
              <w:spacing w:line="312" w:lineRule="auto"/>
              <w:rPr>
                <w:i/>
                <w:iCs/>
                <w:color w:val="00B6C7"/>
                <w:sz w:val="20"/>
                <w:szCs w:val="20"/>
              </w:rPr>
            </w:pPr>
            <w:r w:rsidRPr="00A6027B">
              <w:rPr>
                <w:i/>
                <w:iCs/>
                <w:color w:val="00B6C7"/>
                <w:sz w:val="20"/>
                <w:szCs w:val="20"/>
              </w:rPr>
              <w:tab/>
            </w:r>
            <w:r w:rsidR="00BB2C0A">
              <w:rPr>
                <w:i/>
                <w:iCs/>
                <w:color w:val="00B6C7"/>
                <w:sz w:val="20"/>
                <w:szCs w:val="20"/>
              </w:rPr>
              <w:tab/>
            </w:r>
          </w:p>
          <w:p w14:paraId="1B79BA54" w14:textId="77777777" w:rsidR="00073027" w:rsidRDefault="00073027" w:rsidP="00073027">
            <w:pPr>
              <w:pStyle w:val="Body"/>
              <w:spacing w:line="312" w:lineRule="auto"/>
              <w:jc w:val="center"/>
              <w:rPr>
                <w:b/>
                <w:bCs/>
                <w:color w:val="262626" w:themeColor="text1" w:themeTint="D9"/>
                <w:sz w:val="38"/>
                <w:szCs w:val="38"/>
              </w:rPr>
            </w:pPr>
            <w:r w:rsidRPr="00073027">
              <w:rPr>
                <w:b/>
                <w:bCs/>
                <w:color w:val="262626" w:themeColor="text1" w:themeTint="D9"/>
                <w:sz w:val="38"/>
                <w:szCs w:val="38"/>
              </w:rPr>
              <w:t>Do you know exactly what you need to do in order to accomplish your retirement goals?</w:t>
            </w:r>
          </w:p>
          <w:p w14:paraId="6A87F7AB" w14:textId="77777777" w:rsidR="00073027" w:rsidRPr="00073027" w:rsidRDefault="00073027" w:rsidP="00073027">
            <w:pPr>
              <w:pStyle w:val="Body"/>
              <w:spacing w:line="312" w:lineRule="auto"/>
              <w:jc w:val="center"/>
              <w:rPr>
                <w:b/>
                <w:bCs/>
                <w:color w:val="262626" w:themeColor="text1" w:themeTint="D9"/>
                <w:sz w:val="24"/>
                <w:szCs w:val="24"/>
              </w:rPr>
            </w:pPr>
          </w:p>
          <w:p w14:paraId="23AFABB7" w14:textId="008AAD05" w:rsidR="00073027" w:rsidRPr="00073027" w:rsidRDefault="00073027" w:rsidP="00073027">
            <w:pPr>
              <w:pStyle w:val="Body"/>
              <w:rPr>
                <w:b/>
                <w:bCs/>
                <w:color w:val="262626" w:themeColor="text1" w:themeTint="D9"/>
                <w:sz w:val="38"/>
                <w:szCs w:val="38"/>
              </w:rPr>
            </w:pPr>
            <w:r w:rsidRPr="00073027">
              <w:rPr>
                <w:rFonts w:eastAsia="Times New Roman"/>
                <w:color w:val="000000" w:themeColor="text1"/>
                <w:sz w:val="24"/>
              </w:rPr>
              <w:t>You want your golden years to be enjoyable—who wouldn’t? Relaxing on a beach, watching your grandchildren from your back porch . . . you work hard and deserve a fulfilling retirement. But the reality is, way too many Americans are retiring broke, stressed, and way later than they want to.</w:t>
            </w:r>
          </w:p>
          <w:p w14:paraId="255B470D" w14:textId="77777777" w:rsidR="00073027" w:rsidRPr="00073027" w:rsidRDefault="00073027" w:rsidP="00073027">
            <w:pPr>
              <w:pStyle w:val="Body"/>
              <w:rPr>
                <w:rFonts w:eastAsia="Times New Roman"/>
                <w:color w:val="000000" w:themeColor="text1"/>
                <w:sz w:val="24"/>
              </w:rPr>
            </w:pPr>
          </w:p>
          <w:p w14:paraId="0BD50EE1" w14:textId="39C180B6" w:rsidR="00867871" w:rsidRPr="002E2755" w:rsidRDefault="00073027" w:rsidP="00073027">
            <w:pPr>
              <w:pStyle w:val="Body"/>
              <w:rPr>
                <w:rFonts w:eastAsia="Times New Roman"/>
                <w:color w:val="000000" w:themeColor="text1"/>
                <w:sz w:val="24"/>
              </w:rPr>
            </w:pPr>
            <w:r w:rsidRPr="00073027">
              <w:rPr>
                <w:rFonts w:eastAsia="Times New Roman"/>
                <w:color w:val="000000" w:themeColor="text1"/>
                <w:sz w:val="24"/>
              </w:rPr>
              <w:t>SmartDollar can help. Even if you’ve struggled with money in the past, or you really don’t know where to start planning your retirement, SmartDollar has the tools and lessons that will educate you and help you get on track with retirement savings. The program is available at no cost to you and completely confidential.</w:t>
            </w:r>
          </w:p>
        </w:tc>
      </w:tr>
      <w:tr w:rsidR="002E2755" w14:paraId="09F7A23D" w14:textId="77777777" w:rsidTr="007222FD">
        <w:trPr>
          <w:gridAfter w:val="1"/>
          <w:wAfter w:w="11" w:type="dxa"/>
          <w:trHeight w:val="1136"/>
        </w:trPr>
        <w:tc>
          <w:tcPr>
            <w:tcW w:w="9355" w:type="dxa"/>
            <w:vAlign w:val="center"/>
          </w:tcPr>
          <w:p w14:paraId="762F26FD" w14:textId="1ECB1383" w:rsidR="002E2755" w:rsidRPr="002E2755" w:rsidRDefault="002E2755" w:rsidP="002E2755">
            <w:pPr>
              <w:pStyle w:val="Body"/>
              <w:jc w:val="center"/>
              <w:rPr>
                <w:rFonts w:eastAsia="Times New Roman"/>
                <w:color w:val="000000" w:themeColor="text1"/>
                <w:sz w:val="24"/>
              </w:rPr>
            </w:pPr>
            <w:r>
              <w:rPr>
                <w:rFonts w:eastAsia="Times New Roman"/>
                <w:noProof/>
                <w:color w:val="000000" w:themeColor="text1"/>
                <w:sz w:val="24"/>
              </w:rPr>
              <w:lastRenderedPageBreak/>
              <w:drawing>
                <wp:inline distT="0" distB="0" distL="0" distR="0" wp14:anchorId="6FB8407C" wp14:editId="75C69F6C">
                  <wp:extent cx="5876059"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vings-2.png"/>
                          <pic:cNvPicPr/>
                        </pic:nvPicPr>
                        <pic:blipFill>
                          <a:blip r:embed="rId11"/>
                          <a:stretch>
                            <a:fillRect/>
                          </a:stretch>
                        </pic:blipFill>
                        <pic:spPr>
                          <a:xfrm>
                            <a:off x="0" y="0"/>
                            <a:ext cx="5904415" cy="3675250"/>
                          </a:xfrm>
                          <a:prstGeom prst="rect">
                            <a:avLst/>
                          </a:prstGeom>
                        </pic:spPr>
                      </pic:pic>
                    </a:graphicData>
                  </a:graphic>
                </wp:inline>
              </w:drawing>
            </w:r>
          </w:p>
        </w:tc>
      </w:tr>
      <w:tr w:rsidR="00EA4053" w14:paraId="045D3C72" w14:textId="77777777" w:rsidTr="007222FD">
        <w:trPr>
          <w:gridAfter w:val="1"/>
          <w:wAfter w:w="11" w:type="dxa"/>
          <w:trHeight w:val="720"/>
        </w:trPr>
        <w:tc>
          <w:tcPr>
            <w:tcW w:w="9355" w:type="dxa"/>
            <w:vAlign w:val="center"/>
          </w:tcPr>
          <w:p w14:paraId="7E89B7CD" w14:textId="0FB00A8D" w:rsidR="00EA4053" w:rsidRPr="007939F7" w:rsidRDefault="00EA4053" w:rsidP="00BF40B0">
            <w:pPr>
              <w:pStyle w:val="Body"/>
              <w:rPr>
                <w:rFonts w:eastAsia="Times New Roman"/>
                <w:color w:val="000000" w:themeColor="text1"/>
                <w:sz w:val="24"/>
              </w:rPr>
            </w:pPr>
            <w:r w:rsidRPr="00EA4053">
              <w:rPr>
                <w:rFonts w:eastAsia="Times New Roman"/>
                <w:color w:val="000000" w:themeColor="text1"/>
                <w:sz w:val="24"/>
              </w:rPr>
              <w:t>Don’t wait another minute! Get on the path to a truly golden retirement.</w:t>
            </w:r>
          </w:p>
        </w:tc>
      </w:tr>
      <w:tr w:rsidR="00905AF4" w14:paraId="08ED8D47" w14:textId="77777777" w:rsidTr="007222FD">
        <w:trPr>
          <w:gridAfter w:val="1"/>
          <w:wAfter w:w="11" w:type="dxa"/>
          <w:trHeight w:val="1136"/>
        </w:trPr>
        <w:tc>
          <w:tcPr>
            <w:tcW w:w="9355" w:type="dxa"/>
            <w:vAlign w:val="center"/>
          </w:tcPr>
          <w:p w14:paraId="381E9958" w14:textId="1F93625B" w:rsidR="00905AF4" w:rsidRPr="002E2755" w:rsidRDefault="00905AF4" w:rsidP="00905AF4">
            <w:pPr>
              <w:pStyle w:val="Body"/>
              <w:jc w:val="center"/>
              <w:rPr>
                <w:rFonts w:eastAsia="Times New Roman"/>
                <w:color w:val="000000" w:themeColor="text1"/>
                <w:sz w:val="24"/>
              </w:rPr>
            </w:pPr>
            <w:r>
              <w:rPr>
                <w:i/>
                <w:iCs/>
                <w:noProof/>
                <w:color w:val="00B6C7"/>
                <w:sz w:val="32"/>
              </w:rPr>
              <w:drawing>
                <wp:inline distT="0" distB="0" distL="0" distR="0" wp14:anchorId="7430ED89" wp14:editId="6411C75A">
                  <wp:extent cx="3952920" cy="11858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e-your-account.png"/>
                          <pic:cNvPicPr/>
                        </pic:nvPicPr>
                        <pic:blipFill>
                          <a:blip r:embed="rId12"/>
                          <a:stretch>
                            <a:fillRect/>
                          </a:stretch>
                        </pic:blipFill>
                        <pic:spPr>
                          <a:xfrm>
                            <a:off x="0" y="0"/>
                            <a:ext cx="3952920" cy="1185876"/>
                          </a:xfrm>
                          <a:prstGeom prst="rect">
                            <a:avLst/>
                          </a:prstGeom>
                        </pic:spPr>
                      </pic:pic>
                    </a:graphicData>
                  </a:graphic>
                </wp:inline>
              </w:drawing>
            </w:r>
          </w:p>
        </w:tc>
      </w:tr>
    </w:tbl>
    <w:p w14:paraId="686582BA" w14:textId="703DB8F0" w:rsidR="006667C1" w:rsidRPr="006667C1" w:rsidRDefault="006667C1" w:rsidP="006667C1">
      <w:pPr>
        <w:tabs>
          <w:tab w:val="left" w:pos="6778"/>
        </w:tabs>
      </w:pPr>
    </w:p>
    <w:sectPr w:rsidR="006667C1" w:rsidRPr="006667C1" w:rsidSect="002C37EF">
      <w:pgSz w:w="12240" w:h="15840"/>
      <w:pgMar w:top="1440" w:right="1620" w:bottom="1440"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P Simplified">
    <w:altName w:val="Calibri"/>
    <w:panose1 w:val="020B0604020202020204"/>
    <w:charset w:val="00"/>
    <w:family w:val="auto"/>
    <w:pitch w:val="variable"/>
    <w:sig w:usb0="A00000AF" w:usb1="5000205B"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2FF4"/>
    <w:multiLevelType w:val="hybridMultilevel"/>
    <w:tmpl w:val="8AA09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62DB3"/>
    <w:multiLevelType w:val="hybridMultilevel"/>
    <w:tmpl w:val="F3825CEC"/>
    <w:lvl w:ilvl="0" w:tplc="245EB0AA">
      <w:start w:val="1"/>
      <w:numFmt w:val="decimal"/>
      <w:lvlText w:val="%1."/>
      <w:lvlJc w:val="left"/>
      <w:pPr>
        <w:ind w:left="720" w:hanging="360"/>
      </w:pPr>
      <w:rPr>
        <w:rFonts w:hint="default"/>
        <w:color w:val="333A3D"/>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13D7B"/>
    <w:multiLevelType w:val="multilevel"/>
    <w:tmpl w:val="051073C0"/>
    <w:styleLink w:val="HPBullets"/>
    <w:lvl w:ilvl="0">
      <w:start w:val="1"/>
      <w:numFmt w:val="bullet"/>
      <w:pStyle w:val="BodyBullets"/>
      <w:lvlText w:val=""/>
      <w:lvlJc w:val="left"/>
      <w:pPr>
        <w:tabs>
          <w:tab w:val="num" w:pos="200"/>
        </w:tabs>
        <w:ind w:left="200" w:hanging="200"/>
      </w:pPr>
      <w:rPr>
        <w:rFonts w:ascii="Symbol" w:hAnsi="Symbol" w:hint="default"/>
      </w:rPr>
    </w:lvl>
    <w:lvl w:ilvl="1">
      <w:start w:val="1"/>
      <w:numFmt w:val="bullet"/>
      <w:lvlText w:val="–"/>
      <w:lvlJc w:val="left"/>
      <w:pPr>
        <w:tabs>
          <w:tab w:val="num" w:pos="400"/>
        </w:tabs>
        <w:ind w:left="400" w:hanging="200"/>
      </w:pPr>
      <w:rPr>
        <w:rFonts w:ascii="HP Simplified" w:hAnsi="HP Simplified" w:hint="default"/>
      </w:rPr>
    </w:lvl>
    <w:lvl w:ilvl="2">
      <w:start w:val="1"/>
      <w:numFmt w:val="bullet"/>
      <w:lvlText w:val=""/>
      <w:lvlJc w:val="left"/>
      <w:pPr>
        <w:tabs>
          <w:tab w:val="num" w:pos="600"/>
        </w:tabs>
        <w:ind w:left="600" w:hanging="200"/>
      </w:pPr>
      <w:rPr>
        <w:rFonts w:ascii="Symbol" w:hAnsi="Symbol" w:hint="default"/>
        <w:sz w:val="16"/>
        <w:szCs w:val="16"/>
      </w:rPr>
    </w:lvl>
    <w:lvl w:ilvl="3">
      <w:start w:val="1"/>
      <w:numFmt w:val="bullet"/>
      <w:lvlText w:val="–"/>
      <w:lvlJc w:val="left"/>
      <w:pPr>
        <w:tabs>
          <w:tab w:val="num" w:pos="800"/>
        </w:tabs>
        <w:ind w:left="800" w:hanging="200"/>
      </w:pPr>
      <w:rPr>
        <w:rFonts w:ascii="HP Simplified" w:hAnsi="HP Simplified" w:hint="default"/>
        <w:sz w:val="16"/>
      </w:rPr>
    </w:lvl>
    <w:lvl w:ilvl="4">
      <w:start w:val="1"/>
      <w:numFmt w:val="bullet"/>
      <w:lvlText w:val=""/>
      <w:lvlJc w:val="left"/>
      <w:pPr>
        <w:tabs>
          <w:tab w:val="num" w:pos="1000"/>
        </w:tabs>
        <w:ind w:left="1000" w:hanging="200"/>
      </w:pPr>
      <w:rPr>
        <w:rFonts w:ascii="Symbol" w:hAnsi="Symbol" w:hint="default"/>
        <w:sz w:val="16"/>
      </w:rPr>
    </w:lvl>
    <w:lvl w:ilvl="5">
      <w:start w:val="1"/>
      <w:numFmt w:val="bullet"/>
      <w:lvlText w:val="–"/>
      <w:lvlJc w:val="left"/>
      <w:pPr>
        <w:tabs>
          <w:tab w:val="num" w:pos="1200"/>
        </w:tabs>
        <w:ind w:left="1200" w:hanging="200"/>
      </w:pPr>
      <w:rPr>
        <w:rFonts w:ascii="HP Simplified" w:hAnsi="HP Simplified" w:hint="default"/>
        <w:sz w:val="16"/>
      </w:rPr>
    </w:lvl>
    <w:lvl w:ilvl="6">
      <w:start w:val="1"/>
      <w:numFmt w:val="bullet"/>
      <w:lvlText w:val=""/>
      <w:lvlJc w:val="left"/>
      <w:pPr>
        <w:tabs>
          <w:tab w:val="num" w:pos="1400"/>
        </w:tabs>
        <w:ind w:left="1400" w:hanging="200"/>
      </w:pPr>
      <w:rPr>
        <w:rFonts w:ascii="Symbol" w:hAnsi="Symbol" w:hint="default"/>
        <w:sz w:val="16"/>
      </w:rPr>
    </w:lvl>
    <w:lvl w:ilvl="7">
      <w:start w:val="1"/>
      <w:numFmt w:val="bullet"/>
      <w:lvlText w:val="–"/>
      <w:lvlJc w:val="left"/>
      <w:pPr>
        <w:tabs>
          <w:tab w:val="num" w:pos="1600"/>
        </w:tabs>
        <w:ind w:left="1600" w:hanging="200"/>
      </w:pPr>
      <w:rPr>
        <w:rFonts w:ascii="HP Simplified" w:hAnsi="HP Simplified" w:hint="default"/>
        <w:sz w:val="16"/>
      </w:rPr>
    </w:lvl>
    <w:lvl w:ilvl="8">
      <w:start w:val="1"/>
      <w:numFmt w:val="bullet"/>
      <w:lvlText w:val=""/>
      <w:lvlJc w:val="left"/>
      <w:pPr>
        <w:tabs>
          <w:tab w:val="num" w:pos="1800"/>
        </w:tabs>
        <w:ind w:left="1800" w:hanging="200"/>
      </w:pPr>
      <w:rPr>
        <w:rFonts w:ascii="Symbol" w:hAnsi="Symbol" w:hint="default"/>
        <w:sz w:val="16"/>
      </w:rPr>
    </w:lvl>
  </w:abstractNum>
  <w:abstractNum w:abstractNumId="3" w15:restartNumberingAfterBreak="0">
    <w:nsid w:val="1F5E227D"/>
    <w:multiLevelType w:val="hybridMultilevel"/>
    <w:tmpl w:val="21C8761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027065"/>
    <w:multiLevelType w:val="hybridMultilevel"/>
    <w:tmpl w:val="6A04A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5D55EB"/>
    <w:multiLevelType w:val="multilevel"/>
    <w:tmpl w:val="DA28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49F"/>
    <w:rsid w:val="00001FED"/>
    <w:rsid w:val="00006E81"/>
    <w:rsid w:val="00007B02"/>
    <w:rsid w:val="00035DA3"/>
    <w:rsid w:val="00053945"/>
    <w:rsid w:val="000541C3"/>
    <w:rsid w:val="00056B69"/>
    <w:rsid w:val="00064881"/>
    <w:rsid w:val="00067566"/>
    <w:rsid w:val="00073027"/>
    <w:rsid w:val="000745EB"/>
    <w:rsid w:val="00081CFA"/>
    <w:rsid w:val="000A7369"/>
    <w:rsid w:val="000B28CC"/>
    <w:rsid w:val="000C3FA7"/>
    <w:rsid w:val="000D257C"/>
    <w:rsid w:val="000F27BB"/>
    <w:rsid w:val="000F325C"/>
    <w:rsid w:val="00153873"/>
    <w:rsid w:val="00157825"/>
    <w:rsid w:val="00175B87"/>
    <w:rsid w:val="00192921"/>
    <w:rsid w:val="001B20DA"/>
    <w:rsid w:val="001D46FC"/>
    <w:rsid w:val="001D48DB"/>
    <w:rsid w:val="001D6BCD"/>
    <w:rsid w:val="001E68FB"/>
    <w:rsid w:val="001F0387"/>
    <w:rsid w:val="001F1A1A"/>
    <w:rsid w:val="001F380A"/>
    <w:rsid w:val="00215DB1"/>
    <w:rsid w:val="00220424"/>
    <w:rsid w:val="00223F12"/>
    <w:rsid w:val="002259E6"/>
    <w:rsid w:val="00231EAA"/>
    <w:rsid w:val="002404D7"/>
    <w:rsid w:val="002540BA"/>
    <w:rsid w:val="00284B14"/>
    <w:rsid w:val="00285CD3"/>
    <w:rsid w:val="002A5D11"/>
    <w:rsid w:val="002B2325"/>
    <w:rsid w:val="002B398D"/>
    <w:rsid w:val="002B6388"/>
    <w:rsid w:val="002C0CD8"/>
    <w:rsid w:val="002C37EF"/>
    <w:rsid w:val="002C3B46"/>
    <w:rsid w:val="002C6125"/>
    <w:rsid w:val="002C6B66"/>
    <w:rsid w:val="002D70E0"/>
    <w:rsid w:val="002E2755"/>
    <w:rsid w:val="002F3E95"/>
    <w:rsid w:val="00321816"/>
    <w:rsid w:val="003379BB"/>
    <w:rsid w:val="00337E04"/>
    <w:rsid w:val="003427F2"/>
    <w:rsid w:val="0034504A"/>
    <w:rsid w:val="003525EB"/>
    <w:rsid w:val="00356121"/>
    <w:rsid w:val="00362C37"/>
    <w:rsid w:val="00372E81"/>
    <w:rsid w:val="0037743F"/>
    <w:rsid w:val="003C4153"/>
    <w:rsid w:val="003C7DFB"/>
    <w:rsid w:val="003D70A4"/>
    <w:rsid w:val="003D7A70"/>
    <w:rsid w:val="003E1CF8"/>
    <w:rsid w:val="003E2B1A"/>
    <w:rsid w:val="003E6ECF"/>
    <w:rsid w:val="003F06CF"/>
    <w:rsid w:val="003F1B04"/>
    <w:rsid w:val="003F4C03"/>
    <w:rsid w:val="003F5811"/>
    <w:rsid w:val="003F7946"/>
    <w:rsid w:val="00400B13"/>
    <w:rsid w:val="004022F4"/>
    <w:rsid w:val="00422B25"/>
    <w:rsid w:val="00432DE1"/>
    <w:rsid w:val="00454307"/>
    <w:rsid w:val="0045648A"/>
    <w:rsid w:val="00462F6D"/>
    <w:rsid w:val="004665DD"/>
    <w:rsid w:val="0047169E"/>
    <w:rsid w:val="0048370D"/>
    <w:rsid w:val="004A5A5A"/>
    <w:rsid w:val="004B72B1"/>
    <w:rsid w:val="004E2350"/>
    <w:rsid w:val="004E4573"/>
    <w:rsid w:val="004E7E45"/>
    <w:rsid w:val="004F1933"/>
    <w:rsid w:val="005011DE"/>
    <w:rsid w:val="00505B07"/>
    <w:rsid w:val="0050687D"/>
    <w:rsid w:val="00507849"/>
    <w:rsid w:val="00516056"/>
    <w:rsid w:val="005212F3"/>
    <w:rsid w:val="00521633"/>
    <w:rsid w:val="005333DB"/>
    <w:rsid w:val="00533F6C"/>
    <w:rsid w:val="00535918"/>
    <w:rsid w:val="0054533B"/>
    <w:rsid w:val="0054660C"/>
    <w:rsid w:val="005522A9"/>
    <w:rsid w:val="00554BE2"/>
    <w:rsid w:val="00591809"/>
    <w:rsid w:val="00592533"/>
    <w:rsid w:val="00592960"/>
    <w:rsid w:val="005A3EC8"/>
    <w:rsid w:val="005A4CEF"/>
    <w:rsid w:val="005B112E"/>
    <w:rsid w:val="005B3274"/>
    <w:rsid w:val="005C52DD"/>
    <w:rsid w:val="005D772F"/>
    <w:rsid w:val="005E4691"/>
    <w:rsid w:val="005F3B12"/>
    <w:rsid w:val="00607897"/>
    <w:rsid w:val="00614667"/>
    <w:rsid w:val="00622192"/>
    <w:rsid w:val="006346A6"/>
    <w:rsid w:val="00642F63"/>
    <w:rsid w:val="0065116A"/>
    <w:rsid w:val="0065208E"/>
    <w:rsid w:val="006533B2"/>
    <w:rsid w:val="00655260"/>
    <w:rsid w:val="006667C1"/>
    <w:rsid w:val="00682B98"/>
    <w:rsid w:val="00685523"/>
    <w:rsid w:val="006A2B3A"/>
    <w:rsid w:val="006A552A"/>
    <w:rsid w:val="006B5392"/>
    <w:rsid w:val="006C2AD0"/>
    <w:rsid w:val="006D0F0A"/>
    <w:rsid w:val="006D6B45"/>
    <w:rsid w:val="006E4DE7"/>
    <w:rsid w:val="006E7927"/>
    <w:rsid w:val="00703A77"/>
    <w:rsid w:val="00705C06"/>
    <w:rsid w:val="00717DBD"/>
    <w:rsid w:val="007222FD"/>
    <w:rsid w:val="00737181"/>
    <w:rsid w:val="007374B4"/>
    <w:rsid w:val="007405E5"/>
    <w:rsid w:val="00745254"/>
    <w:rsid w:val="00745BBD"/>
    <w:rsid w:val="007539CE"/>
    <w:rsid w:val="00766E6F"/>
    <w:rsid w:val="007767EA"/>
    <w:rsid w:val="00784D15"/>
    <w:rsid w:val="0078711F"/>
    <w:rsid w:val="00791B0F"/>
    <w:rsid w:val="007939F7"/>
    <w:rsid w:val="007948D1"/>
    <w:rsid w:val="00795F98"/>
    <w:rsid w:val="007A049F"/>
    <w:rsid w:val="007A6594"/>
    <w:rsid w:val="007D4DCB"/>
    <w:rsid w:val="007E1D17"/>
    <w:rsid w:val="007E2A0F"/>
    <w:rsid w:val="007F75A5"/>
    <w:rsid w:val="008070C7"/>
    <w:rsid w:val="00812CCF"/>
    <w:rsid w:val="00815444"/>
    <w:rsid w:val="00826418"/>
    <w:rsid w:val="00834E2E"/>
    <w:rsid w:val="00835E0D"/>
    <w:rsid w:val="0084071A"/>
    <w:rsid w:val="008439A5"/>
    <w:rsid w:val="0085159B"/>
    <w:rsid w:val="00854159"/>
    <w:rsid w:val="008572B7"/>
    <w:rsid w:val="00867871"/>
    <w:rsid w:val="008A0D07"/>
    <w:rsid w:val="008A1301"/>
    <w:rsid w:val="008A5544"/>
    <w:rsid w:val="008A672E"/>
    <w:rsid w:val="008C4A4E"/>
    <w:rsid w:val="008C71AA"/>
    <w:rsid w:val="008D228D"/>
    <w:rsid w:val="008D2CE6"/>
    <w:rsid w:val="008D53B4"/>
    <w:rsid w:val="008D634D"/>
    <w:rsid w:val="008E15BF"/>
    <w:rsid w:val="008F605B"/>
    <w:rsid w:val="009006C8"/>
    <w:rsid w:val="00902087"/>
    <w:rsid w:val="00905AF4"/>
    <w:rsid w:val="0093366D"/>
    <w:rsid w:val="00941647"/>
    <w:rsid w:val="009427AA"/>
    <w:rsid w:val="00944980"/>
    <w:rsid w:val="009531DE"/>
    <w:rsid w:val="00966AA6"/>
    <w:rsid w:val="00970EC4"/>
    <w:rsid w:val="00974754"/>
    <w:rsid w:val="009767AB"/>
    <w:rsid w:val="00991020"/>
    <w:rsid w:val="00991A58"/>
    <w:rsid w:val="009C3954"/>
    <w:rsid w:val="009D3343"/>
    <w:rsid w:val="009D4C02"/>
    <w:rsid w:val="009D5695"/>
    <w:rsid w:val="009F5059"/>
    <w:rsid w:val="00A441F9"/>
    <w:rsid w:val="00A57CBA"/>
    <w:rsid w:val="00A57EA1"/>
    <w:rsid w:val="00A6027B"/>
    <w:rsid w:val="00A61A48"/>
    <w:rsid w:val="00A62C29"/>
    <w:rsid w:val="00A66F32"/>
    <w:rsid w:val="00A70C7B"/>
    <w:rsid w:val="00AA603B"/>
    <w:rsid w:val="00AD45CA"/>
    <w:rsid w:val="00AE3F77"/>
    <w:rsid w:val="00AE6430"/>
    <w:rsid w:val="00AE760B"/>
    <w:rsid w:val="00AF03C9"/>
    <w:rsid w:val="00AF56D1"/>
    <w:rsid w:val="00AF6692"/>
    <w:rsid w:val="00B01CFE"/>
    <w:rsid w:val="00B11565"/>
    <w:rsid w:val="00B1277A"/>
    <w:rsid w:val="00B201DE"/>
    <w:rsid w:val="00B23133"/>
    <w:rsid w:val="00B32CC3"/>
    <w:rsid w:val="00B45697"/>
    <w:rsid w:val="00B627BB"/>
    <w:rsid w:val="00B67BC5"/>
    <w:rsid w:val="00B735E6"/>
    <w:rsid w:val="00B774E1"/>
    <w:rsid w:val="00B837DE"/>
    <w:rsid w:val="00B84B04"/>
    <w:rsid w:val="00B87967"/>
    <w:rsid w:val="00B90B6D"/>
    <w:rsid w:val="00B955B3"/>
    <w:rsid w:val="00BA1E90"/>
    <w:rsid w:val="00BA43FF"/>
    <w:rsid w:val="00BA65A4"/>
    <w:rsid w:val="00BB2C0A"/>
    <w:rsid w:val="00BC190A"/>
    <w:rsid w:val="00BC23FE"/>
    <w:rsid w:val="00BD0A79"/>
    <w:rsid w:val="00BD3A25"/>
    <w:rsid w:val="00BE5CA6"/>
    <w:rsid w:val="00BE7C6D"/>
    <w:rsid w:val="00BF30C2"/>
    <w:rsid w:val="00BF3A0A"/>
    <w:rsid w:val="00BF40B0"/>
    <w:rsid w:val="00C10904"/>
    <w:rsid w:val="00C378A2"/>
    <w:rsid w:val="00C6311D"/>
    <w:rsid w:val="00C67375"/>
    <w:rsid w:val="00C7572B"/>
    <w:rsid w:val="00C849E1"/>
    <w:rsid w:val="00CC3033"/>
    <w:rsid w:val="00CC691E"/>
    <w:rsid w:val="00CC7D2E"/>
    <w:rsid w:val="00CE6A75"/>
    <w:rsid w:val="00CE73F8"/>
    <w:rsid w:val="00D02B39"/>
    <w:rsid w:val="00D0593D"/>
    <w:rsid w:val="00D11CA8"/>
    <w:rsid w:val="00D24528"/>
    <w:rsid w:val="00D33AA6"/>
    <w:rsid w:val="00D3787A"/>
    <w:rsid w:val="00D417B5"/>
    <w:rsid w:val="00D457D0"/>
    <w:rsid w:val="00D50CEF"/>
    <w:rsid w:val="00D626A1"/>
    <w:rsid w:val="00D62C05"/>
    <w:rsid w:val="00D848F7"/>
    <w:rsid w:val="00D861C6"/>
    <w:rsid w:val="00D917D8"/>
    <w:rsid w:val="00D92500"/>
    <w:rsid w:val="00D95BB4"/>
    <w:rsid w:val="00DA61C3"/>
    <w:rsid w:val="00DB5005"/>
    <w:rsid w:val="00DC28BB"/>
    <w:rsid w:val="00DD1260"/>
    <w:rsid w:val="00DD12CA"/>
    <w:rsid w:val="00DD395A"/>
    <w:rsid w:val="00DE17D2"/>
    <w:rsid w:val="00DF3FA2"/>
    <w:rsid w:val="00E058D3"/>
    <w:rsid w:val="00E11556"/>
    <w:rsid w:val="00E12684"/>
    <w:rsid w:val="00E37B7F"/>
    <w:rsid w:val="00E46F99"/>
    <w:rsid w:val="00E6050D"/>
    <w:rsid w:val="00E8002A"/>
    <w:rsid w:val="00E84801"/>
    <w:rsid w:val="00E96D81"/>
    <w:rsid w:val="00EA36C7"/>
    <w:rsid w:val="00EA4053"/>
    <w:rsid w:val="00EA676C"/>
    <w:rsid w:val="00EB6B05"/>
    <w:rsid w:val="00EE58FA"/>
    <w:rsid w:val="00F007FB"/>
    <w:rsid w:val="00F0799A"/>
    <w:rsid w:val="00F10DBF"/>
    <w:rsid w:val="00F131D6"/>
    <w:rsid w:val="00F22EDF"/>
    <w:rsid w:val="00F238C4"/>
    <w:rsid w:val="00F46191"/>
    <w:rsid w:val="00F60532"/>
    <w:rsid w:val="00F77118"/>
    <w:rsid w:val="00F82FF5"/>
    <w:rsid w:val="00F85CBE"/>
    <w:rsid w:val="00F911D6"/>
    <w:rsid w:val="00F93489"/>
    <w:rsid w:val="00F94100"/>
    <w:rsid w:val="00FA44A5"/>
    <w:rsid w:val="00FB0C4F"/>
    <w:rsid w:val="00FC30EE"/>
    <w:rsid w:val="00FC4457"/>
    <w:rsid w:val="00FC70C6"/>
    <w:rsid w:val="00FD7AE6"/>
    <w:rsid w:val="00FE44A5"/>
    <w:rsid w:val="00FE5BB1"/>
    <w:rsid w:val="00FF005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8F1584A"/>
  <w15:docId w15:val="{A57DA6D1-DC80-B745-944F-07BA9521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22B25"/>
    <w:pPr>
      <w:spacing w:line="280" w:lineRule="atLeast"/>
    </w:pPr>
    <w:rPr>
      <w:rFonts w:ascii="HP Simplified" w:hAnsi="HP Simplified"/>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iPriority w:val="99"/>
    <w:semiHidden/>
    <w:unhideWhenUsed/>
    <w:rsid w:val="003F794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946"/>
    <w:rPr>
      <w:rFonts w:ascii="Lucida Grande" w:hAnsi="Lucida Grande" w:cs="Lucida Grande"/>
      <w:sz w:val="18"/>
      <w:szCs w:val="18"/>
    </w:rPr>
  </w:style>
  <w:style w:type="paragraph" w:customStyle="1" w:styleId="Subheading">
    <w:name w:val="Subheading"/>
    <w:basedOn w:val="Normal"/>
    <w:qFormat/>
    <w:rsid w:val="00D848F7"/>
    <w:rPr>
      <w:b/>
    </w:rPr>
  </w:style>
  <w:style w:type="paragraph" w:customStyle="1" w:styleId="Headline">
    <w:name w:val="Headline"/>
    <w:basedOn w:val="Normal"/>
    <w:qFormat/>
    <w:rsid w:val="00D848F7"/>
    <w:rPr>
      <w:b/>
      <w:sz w:val="48"/>
    </w:rPr>
  </w:style>
  <w:style w:type="paragraph" w:customStyle="1" w:styleId="BodyBullets">
    <w:name w:val="Body Bullets"/>
    <w:basedOn w:val="Normal"/>
    <w:qFormat/>
    <w:rsid w:val="007405E5"/>
    <w:pPr>
      <w:numPr>
        <w:numId w:val="2"/>
      </w:numPr>
      <w:spacing w:before="60" w:after="60"/>
      <w:ind w:left="202" w:hanging="202"/>
    </w:pPr>
    <w:rPr>
      <w:rFonts w:cstheme="minorHAnsi"/>
      <w:szCs w:val="20"/>
    </w:rPr>
  </w:style>
  <w:style w:type="numbering" w:customStyle="1" w:styleId="HPBullets">
    <w:name w:val="HP Bullets"/>
    <w:uiPriority w:val="99"/>
    <w:rsid w:val="00231EAA"/>
    <w:pPr>
      <w:numPr>
        <w:numId w:val="1"/>
      </w:numPr>
    </w:pPr>
  </w:style>
  <w:style w:type="paragraph" w:customStyle="1" w:styleId="EventName">
    <w:name w:val="Event Name"/>
    <w:basedOn w:val="Normal"/>
    <w:qFormat/>
    <w:rsid w:val="001D46FC"/>
    <w:pPr>
      <w:spacing w:line="360" w:lineRule="atLeast"/>
    </w:pPr>
    <w:rPr>
      <w:b/>
      <w:sz w:val="32"/>
      <w:szCs w:val="32"/>
    </w:rPr>
  </w:style>
  <w:style w:type="character" w:styleId="Hyperlink">
    <w:name w:val="Hyperlink"/>
    <w:basedOn w:val="DefaultParagraphFont"/>
    <w:uiPriority w:val="99"/>
    <w:unhideWhenUsed/>
    <w:rsid w:val="00E84801"/>
    <w:rPr>
      <w:color w:val="0096D6"/>
      <w:u w:val="none" w:color="0096D6"/>
    </w:rPr>
  </w:style>
  <w:style w:type="character" w:styleId="FollowedHyperlink">
    <w:name w:val="FollowedHyperlink"/>
    <w:basedOn w:val="DefaultParagraphFont"/>
    <w:uiPriority w:val="99"/>
    <w:semiHidden/>
    <w:unhideWhenUsed/>
    <w:rsid w:val="00FE5BB1"/>
    <w:rPr>
      <w:color w:val="0096D6"/>
      <w:u w:val="single" w:color="0096D6"/>
    </w:rPr>
  </w:style>
  <w:style w:type="character" w:styleId="UnresolvedMention">
    <w:name w:val="Unresolved Mention"/>
    <w:basedOn w:val="DefaultParagraphFont"/>
    <w:uiPriority w:val="99"/>
    <w:rsid w:val="002C6B66"/>
    <w:rPr>
      <w:color w:val="605E5C"/>
      <w:shd w:val="clear" w:color="auto" w:fill="E1DFDD"/>
    </w:rPr>
  </w:style>
  <w:style w:type="paragraph" w:customStyle="1" w:styleId="Body">
    <w:name w:val="Body"/>
    <w:basedOn w:val="Normal"/>
    <w:qFormat/>
    <w:rsid w:val="0054660C"/>
    <w:pPr>
      <w:spacing w:line="360" w:lineRule="auto"/>
    </w:pPr>
    <w:rPr>
      <w:rFonts w:ascii="Arial" w:hAnsi="Arial" w:cs="Arial"/>
      <w:color w:val="333A3D"/>
      <w:sz w:val="26"/>
      <w:szCs w:val="32"/>
    </w:rPr>
  </w:style>
  <w:style w:type="paragraph" w:customStyle="1" w:styleId="BasicParagraph">
    <w:name w:val="[Basic Paragraph]"/>
    <w:basedOn w:val="Normal"/>
    <w:uiPriority w:val="99"/>
    <w:rsid w:val="00AF56D1"/>
    <w:pPr>
      <w:autoSpaceDE w:val="0"/>
      <w:autoSpaceDN w:val="0"/>
      <w:adjustRightInd w:val="0"/>
      <w:spacing w:line="288" w:lineRule="auto"/>
      <w:textAlignment w:val="center"/>
    </w:pPr>
    <w:rPr>
      <w:rFonts w:ascii="MinionPro-Regular" w:hAnsi="MinionPro-Regular" w:cs="MinionPro-Regular"/>
      <w:color w:val="000000"/>
      <w:sz w:val="24"/>
    </w:rPr>
  </w:style>
  <w:style w:type="paragraph" w:styleId="ListParagraph">
    <w:name w:val="List Paragraph"/>
    <w:basedOn w:val="Normal"/>
    <w:uiPriority w:val="34"/>
    <w:rsid w:val="00B23133"/>
    <w:pPr>
      <w:ind w:left="720"/>
      <w:contextualSpacing/>
    </w:pPr>
  </w:style>
  <w:style w:type="character" w:styleId="CommentReference">
    <w:name w:val="annotation reference"/>
    <w:basedOn w:val="DefaultParagraphFont"/>
    <w:uiPriority w:val="99"/>
    <w:semiHidden/>
    <w:unhideWhenUsed/>
    <w:rsid w:val="00854159"/>
    <w:rPr>
      <w:sz w:val="16"/>
      <w:szCs w:val="16"/>
    </w:rPr>
  </w:style>
  <w:style w:type="paragraph" w:styleId="CommentText">
    <w:name w:val="annotation text"/>
    <w:basedOn w:val="Normal"/>
    <w:link w:val="CommentTextChar"/>
    <w:uiPriority w:val="99"/>
    <w:semiHidden/>
    <w:unhideWhenUsed/>
    <w:rsid w:val="00854159"/>
    <w:pPr>
      <w:spacing w:line="240" w:lineRule="auto"/>
    </w:pPr>
    <w:rPr>
      <w:sz w:val="20"/>
      <w:szCs w:val="20"/>
    </w:rPr>
  </w:style>
  <w:style w:type="character" w:customStyle="1" w:styleId="CommentTextChar">
    <w:name w:val="Comment Text Char"/>
    <w:basedOn w:val="DefaultParagraphFont"/>
    <w:link w:val="CommentText"/>
    <w:uiPriority w:val="99"/>
    <w:semiHidden/>
    <w:rsid w:val="00854159"/>
    <w:rPr>
      <w:rFonts w:ascii="HP Simplified" w:hAnsi="HP Simplified"/>
    </w:rPr>
  </w:style>
  <w:style w:type="paragraph" w:styleId="CommentSubject">
    <w:name w:val="annotation subject"/>
    <w:basedOn w:val="CommentText"/>
    <w:next w:val="CommentText"/>
    <w:link w:val="CommentSubjectChar"/>
    <w:uiPriority w:val="99"/>
    <w:semiHidden/>
    <w:unhideWhenUsed/>
    <w:rsid w:val="00854159"/>
    <w:rPr>
      <w:b/>
      <w:bCs/>
    </w:rPr>
  </w:style>
  <w:style w:type="character" w:customStyle="1" w:styleId="CommentSubjectChar">
    <w:name w:val="Comment Subject Char"/>
    <w:basedOn w:val="CommentTextChar"/>
    <w:link w:val="CommentSubject"/>
    <w:uiPriority w:val="99"/>
    <w:semiHidden/>
    <w:rsid w:val="00854159"/>
    <w:rPr>
      <w:rFonts w:ascii="HP Simplified" w:hAnsi="HP Simplifie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ete:Desktop:HP_evite:HP_ev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KeywordTaxHTField xmlns="5d5c2da1-810a-4ca6-bd86-94f9979f0347">
      <Terms xmlns="http://schemas.microsoft.com/office/infopath/2007/PartnerControls"/>
    </TaxKeywordTaxHTField>
    <_ip_UnifiedCompliancePolicyProperties xmlns="http://schemas.microsoft.com/sharepoint/v3" xsi:nil="true"/>
    <TaxCatchAll xmlns="889dc020-6634-47e3-bbb4-5ba734d976b0"/>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4BBD57975E5C14EBA197498F7BBD721" ma:contentTypeVersion="18" ma:contentTypeDescription="Create a new document." ma:contentTypeScope="" ma:versionID="1cff7474697b41651b115209d06c34b4">
  <xsd:schema xmlns:xsd="http://www.w3.org/2001/XMLSchema" xmlns:xs="http://www.w3.org/2001/XMLSchema" xmlns:p="http://schemas.microsoft.com/office/2006/metadata/properties" xmlns:ns1="http://schemas.microsoft.com/sharepoint/v3" xmlns:ns2="5d5c2da1-810a-4ca6-bd86-94f9979f0347" xmlns:ns3="889dc020-6634-47e3-bbb4-5ba734d976b0" xmlns:ns4="0dc53187-4a83-4227-9577-7a4c315efdcf" targetNamespace="http://schemas.microsoft.com/office/2006/metadata/properties" ma:root="true" ma:fieldsID="57585884a4f77940a529bfa03d09c035" ns1:_="" ns2:_="" ns3:_="" ns4:_="">
    <xsd:import namespace="http://schemas.microsoft.com/sharepoint/v3"/>
    <xsd:import namespace="5d5c2da1-810a-4ca6-bd86-94f9979f0347"/>
    <xsd:import namespace="889dc020-6634-47e3-bbb4-5ba734d976b0"/>
    <xsd:import namespace="0dc53187-4a83-4227-9577-7a4c315efdcf"/>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2:SharedWithUsers" minOccurs="0"/>
                <xsd:element ref="ns2:SharedWithDetails" minOccurs="0"/>
                <xsd:element ref="ns4:MediaServiceEventHashCode" minOccurs="0"/>
                <xsd:element ref="ns4:MediaServiceGenerationTime" minOccurs="0"/>
                <xsd:element ref="ns4:MediaServiceAutoTags"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c2da1-810a-4ca6-bd86-94f9979f034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b34cc2a3-3d56-4488-bcd9-fbf4aa925499" ma:termSetId="00000000-0000-0000-0000-000000000000" ma:anchorId="00000000-0000-0000-0000-000000000000" ma:open="true" ma:isKeyword="true">
      <xsd:complexType>
        <xsd:sequence>
          <xsd:element ref="pc:Terms" minOccurs="0" maxOccurs="1"/>
        </xsd:sequence>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9dc020-6634-47e3-bbb4-5ba734d976b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c6b65f7-1648-4416-9320-6e3db1da22cc}" ma:internalName="TaxCatchAll" ma:showField="CatchAllData" ma:web="5d5c2da1-810a-4ca6-bd86-94f9979f03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c53187-4a83-4227-9577-7a4c315efd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F8D552-E943-4031-A0A6-72B3B4972639}">
  <ds:schemaRefs>
    <ds:schemaRef ds:uri="http://schemas.microsoft.com/sharepoint/v3/contenttype/forms"/>
  </ds:schemaRefs>
</ds:datastoreItem>
</file>

<file path=customXml/itemProps2.xml><?xml version="1.0" encoding="utf-8"?>
<ds:datastoreItem xmlns:ds="http://schemas.openxmlformats.org/officeDocument/2006/customXml" ds:itemID="{3B7AE77F-E292-4DC5-960C-77E3FFC44A03}">
  <ds:schemaRefs>
    <ds:schemaRef ds:uri="http://schemas.microsoft.com/office/2006/metadata/properties"/>
    <ds:schemaRef ds:uri="http://schemas.microsoft.com/office/infopath/2007/PartnerControls"/>
    <ds:schemaRef ds:uri="http://schemas.microsoft.com/sharepoint/v3"/>
    <ds:schemaRef ds:uri="5d5c2da1-810a-4ca6-bd86-94f9979f0347"/>
    <ds:schemaRef ds:uri="889dc020-6634-47e3-bbb4-5ba734d976b0"/>
  </ds:schemaRefs>
</ds:datastoreItem>
</file>

<file path=customXml/itemProps3.xml><?xml version="1.0" encoding="utf-8"?>
<ds:datastoreItem xmlns:ds="http://schemas.openxmlformats.org/officeDocument/2006/customXml" ds:itemID="{2FF6EF7E-CFF1-D646-AC9A-A922412D897D}">
  <ds:schemaRefs>
    <ds:schemaRef ds:uri="http://schemas.openxmlformats.org/officeDocument/2006/bibliography"/>
  </ds:schemaRefs>
</ds:datastoreItem>
</file>

<file path=customXml/itemProps4.xml><?xml version="1.0" encoding="utf-8"?>
<ds:datastoreItem xmlns:ds="http://schemas.openxmlformats.org/officeDocument/2006/customXml" ds:itemID="{7DE9B534-0FFC-49BC-AB5D-0DE32C597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5c2da1-810a-4ca6-bd86-94f9979f0347"/>
    <ds:schemaRef ds:uri="889dc020-6634-47e3-bbb4-5ba734d976b0"/>
    <ds:schemaRef ds:uri="0dc53187-4a83-4227-9577-7a4c315ef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Macintosh%20HD:Users:pete:Desktop:HP_evite:HP_evite.dotx</Template>
  <TotalTime>231</TotalTime>
  <Pages>2</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Not A Greek Myth</vt:lpstr>
    </vt:vector>
  </TitlesOfParts>
  <Manager/>
  <Company>SU</Company>
  <LinksUpToDate>false</LinksUpToDate>
  <CharactersWithSpaces>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A Greek Myth</dc:title>
  <dc:subject/>
  <dc:creator>Erin</dc:creator>
  <cp:keywords/>
  <dc:description/>
  <cp:lastModifiedBy>Jes Mulder</cp:lastModifiedBy>
  <cp:revision>84</cp:revision>
  <cp:lastPrinted>2018-08-13T20:00:00Z</cp:lastPrinted>
  <dcterms:created xsi:type="dcterms:W3CDTF">2019-11-05T15:10:00Z</dcterms:created>
  <dcterms:modified xsi:type="dcterms:W3CDTF">2021-06-10T17:59:00Z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0x010100F4BBD57975E5C14EBA197498F7BBD721</vt:lpwstr>
  </property>
  <property fmtid="{D5CDD505-2E9C-101B-9397-08002B2CF9AE}" pid="3" name="TaxKeyword">
    <vt:lpwstr/>
  </property>
</Properties>
</file>