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80" w:firstRow="0" w:lastRow="0" w:firstColumn="1" w:lastColumn="0" w:noHBand="0" w:noVBand="1"/>
      </w:tblPr>
      <w:tblGrid>
        <w:gridCol w:w="4677"/>
        <w:gridCol w:w="4678"/>
        <w:gridCol w:w="11"/>
      </w:tblGrid>
      <w:tr w:rsidR="00DD1260" w14:paraId="6FE6F1E5" w14:textId="77777777" w:rsidTr="007D0AA3">
        <w:trPr>
          <w:trHeight w:hRule="exact" w:val="81"/>
        </w:trPr>
        <w:tc>
          <w:tcPr>
            <w:tcW w:w="9366" w:type="dxa"/>
            <w:gridSpan w:val="3"/>
            <w:tcMar>
              <w:top w:w="0" w:type="dxa"/>
              <w:bottom w:w="0" w:type="dxa"/>
            </w:tcMar>
            <w:vAlign w:val="center"/>
          </w:tcPr>
          <w:p w14:paraId="16CDCABA" w14:textId="77777777" w:rsidR="00DD1260" w:rsidRDefault="00DD1260" w:rsidP="00E12684">
            <w:pPr>
              <w:ind w:left="1440" w:hanging="1440"/>
            </w:pPr>
          </w:p>
        </w:tc>
      </w:tr>
      <w:tr w:rsidR="00FE1806" w14:paraId="765FEF01" w14:textId="77777777" w:rsidTr="00FE1806">
        <w:trPr>
          <w:trHeight w:hRule="exact" w:val="729"/>
        </w:trPr>
        <w:tc>
          <w:tcPr>
            <w:tcW w:w="9366" w:type="dxa"/>
            <w:gridSpan w:val="3"/>
            <w:tcMar>
              <w:top w:w="0" w:type="dxa"/>
              <w:bottom w:w="0" w:type="dxa"/>
            </w:tcMar>
            <w:vAlign w:val="center"/>
          </w:tcPr>
          <w:p w14:paraId="4EB46F29" w14:textId="77777777" w:rsidR="00FE1806" w:rsidRDefault="00FE1806" w:rsidP="00FE1806">
            <w:pPr>
              <w:ind w:left="1440" w:hanging="1440"/>
              <w:jc w:val="center"/>
            </w:pPr>
            <w:r>
              <w:rPr>
                <w:noProof/>
              </w:rPr>
              <w:drawing>
                <wp:inline distT="0" distB="0" distL="0" distR="0" wp14:anchorId="2F2B4C05" wp14:editId="18295CF5">
                  <wp:extent cx="2220715" cy="403766"/>
                  <wp:effectExtent l="0" t="0" r="1905" b="317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9"/>
                          <a:stretch>
                            <a:fillRect/>
                          </a:stretch>
                        </pic:blipFill>
                        <pic:spPr>
                          <a:xfrm>
                            <a:off x="0" y="0"/>
                            <a:ext cx="2220715" cy="403766"/>
                          </a:xfrm>
                          <a:prstGeom prst="rect">
                            <a:avLst/>
                          </a:prstGeom>
                        </pic:spPr>
                      </pic:pic>
                    </a:graphicData>
                  </a:graphic>
                </wp:inline>
              </w:drawing>
            </w:r>
          </w:p>
          <w:p w14:paraId="3DD6D96D" w14:textId="0BE88631" w:rsidR="00FE1806" w:rsidRDefault="00FE1806" w:rsidP="00FE1806">
            <w:pPr>
              <w:ind w:left="1440" w:hanging="1440"/>
              <w:jc w:val="center"/>
            </w:pPr>
          </w:p>
        </w:tc>
      </w:tr>
      <w:tr w:rsidR="005C52DD" w14:paraId="1AEB7984" w14:textId="77777777" w:rsidTr="007D0AA3">
        <w:trPr>
          <w:gridAfter w:val="1"/>
          <w:wAfter w:w="11" w:type="dxa"/>
          <w:trHeight w:val="1136"/>
        </w:trPr>
        <w:tc>
          <w:tcPr>
            <w:tcW w:w="9355" w:type="dxa"/>
            <w:gridSpan w:val="2"/>
            <w:vAlign w:val="center"/>
          </w:tcPr>
          <w:p w14:paraId="2AEC5EB4" w14:textId="77777777" w:rsidR="00D44ADF" w:rsidRDefault="00D44ADF" w:rsidP="00AE760B">
            <w:pPr>
              <w:pStyle w:val="Body"/>
              <w:spacing w:line="240" w:lineRule="auto"/>
              <w:rPr>
                <w:i/>
                <w:iCs/>
                <w:color w:val="00B6C7"/>
                <w:sz w:val="32"/>
              </w:rPr>
            </w:pPr>
          </w:p>
          <w:p w14:paraId="02914AB3" w14:textId="5BA02D07" w:rsidR="00AE760B" w:rsidRPr="00AE760B" w:rsidRDefault="00AE760B" w:rsidP="00AE760B">
            <w:pPr>
              <w:pStyle w:val="Body"/>
              <w:spacing w:line="240" w:lineRule="auto"/>
              <w:rPr>
                <w:i/>
                <w:iCs/>
                <w:color w:val="00B6C7"/>
                <w:sz w:val="32"/>
              </w:rPr>
            </w:pPr>
            <w:r>
              <w:rPr>
                <w:i/>
                <w:iCs/>
                <w:noProof/>
                <w:color w:val="00B6C7"/>
                <w:sz w:val="32"/>
              </w:rPr>
              <w:drawing>
                <wp:inline distT="0" distB="0" distL="0" distR="0" wp14:anchorId="37CA130E" wp14:editId="19220D13">
                  <wp:extent cx="5935906" cy="206062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stretch>
                            <a:fillRect/>
                          </a:stretch>
                        </pic:blipFill>
                        <pic:spPr>
                          <a:xfrm>
                            <a:off x="0" y="0"/>
                            <a:ext cx="5935906" cy="2060623"/>
                          </a:xfrm>
                          <a:prstGeom prst="rect">
                            <a:avLst/>
                          </a:prstGeom>
                        </pic:spPr>
                      </pic:pic>
                    </a:graphicData>
                  </a:graphic>
                </wp:inline>
              </w:drawing>
            </w:r>
          </w:p>
        </w:tc>
      </w:tr>
      <w:tr w:rsidR="00FD5813" w14:paraId="07A87D65" w14:textId="77777777" w:rsidTr="007D0AA3">
        <w:trPr>
          <w:gridAfter w:val="1"/>
          <w:wAfter w:w="11" w:type="dxa"/>
          <w:trHeight w:val="1136"/>
        </w:trPr>
        <w:tc>
          <w:tcPr>
            <w:tcW w:w="4677" w:type="dxa"/>
          </w:tcPr>
          <w:p w14:paraId="4074D305" w14:textId="58D337AF" w:rsidR="00FD5813" w:rsidRPr="00A6027B" w:rsidRDefault="00FD5813" w:rsidP="00BB2C0A">
            <w:pPr>
              <w:pStyle w:val="Body"/>
              <w:tabs>
                <w:tab w:val="left" w:pos="4095"/>
                <w:tab w:val="left" w:pos="5569"/>
              </w:tabs>
              <w:spacing w:line="312" w:lineRule="auto"/>
              <w:rPr>
                <w:i/>
                <w:iCs/>
                <w:color w:val="00B6C7"/>
                <w:sz w:val="20"/>
                <w:szCs w:val="20"/>
              </w:rPr>
            </w:pPr>
            <w:r w:rsidRPr="00A6027B">
              <w:rPr>
                <w:i/>
                <w:iCs/>
                <w:color w:val="00B6C7"/>
                <w:sz w:val="20"/>
                <w:szCs w:val="20"/>
              </w:rPr>
              <w:tab/>
            </w:r>
            <w:r>
              <w:rPr>
                <w:i/>
                <w:iCs/>
                <w:color w:val="00B6C7"/>
                <w:sz w:val="20"/>
                <w:szCs w:val="20"/>
              </w:rPr>
              <w:tab/>
            </w:r>
          </w:p>
          <w:p w14:paraId="039D9941" w14:textId="7E6808B8" w:rsidR="00A06AD2" w:rsidRPr="00A90C40" w:rsidRDefault="007D0AA3" w:rsidP="00FD5813">
            <w:pPr>
              <w:pStyle w:val="Body"/>
              <w:spacing w:line="312" w:lineRule="auto"/>
              <w:jc w:val="center"/>
              <w:rPr>
                <w:b/>
                <w:bCs/>
                <w:color w:val="262626" w:themeColor="text1" w:themeTint="D9"/>
                <w:sz w:val="40"/>
                <w:szCs w:val="40"/>
              </w:rPr>
            </w:pPr>
            <w:r>
              <w:rPr>
                <w:b/>
                <w:bCs/>
                <w:color w:val="262626" w:themeColor="text1" w:themeTint="D9"/>
                <w:sz w:val="40"/>
                <w:szCs w:val="40"/>
              </w:rPr>
              <w:t xml:space="preserve">How Does Money </w:t>
            </w:r>
            <w:r>
              <w:rPr>
                <w:b/>
                <w:bCs/>
                <w:color w:val="262626" w:themeColor="text1" w:themeTint="D9"/>
                <w:sz w:val="40"/>
                <w:szCs w:val="40"/>
              </w:rPr>
              <w:br/>
            </w:r>
            <w:r>
              <w:rPr>
                <w:b/>
                <w:bCs/>
                <w:color w:val="262626" w:themeColor="text1" w:themeTint="D9"/>
                <w:sz w:val="40"/>
                <w:szCs w:val="40"/>
              </w:rPr>
              <w:softHyphen/>
              <w:t>Make You Feel</w:t>
            </w:r>
            <w:r w:rsidR="00A06AD2" w:rsidRPr="00A06AD2">
              <w:rPr>
                <w:b/>
                <w:bCs/>
                <w:color w:val="262626" w:themeColor="text1" w:themeTint="D9"/>
                <w:sz w:val="40"/>
                <w:szCs w:val="40"/>
              </w:rPr>
              <w:t>?</w:t>
            </w:r>
          </w:p>
          <w:p w14:paraId="213DBEF3" w14:textId="77777777" w:rsidR="00FD5813" w:rsidRPr="00E96D81" w:rsidRDefault="00FD5813" w:rsidP="00E96D81">
            <w:pPr>
              <w:pStyle w:val="Body"/>
              <w:spacing w:line="312" w:lineRule="auto"/>
              <w:jc w:val="center"/>
              <w:rPr>
                <w:b/>
                <w:bCs/>
                <w:color w:val="262626" w:themeColor="text1" w:themeTint="D9"/>
                <w:sz w:val="24"/>
                <w:szCs w:val="24"/>
              </w:rPr>
            </w:pPr>
          </w:p>
          <w:p w14:paraId="253F7EC6" w14:textId="25F5ACAD" w:rsidR="00F007C0" w:rsidRDefault="00F007C0" w:rsidP="00F007C0">
            <w:pPr>
              <w:pStyle w:val="Body"/>
              <w:rPr>
                <w:rFonts w:eastAsia="Times New Roman"/>
                <w:color w:val="000000" w:themeColor="text1"/>
                <w:sz w:val="24"/>
              </w:rPr>
            </w:pPr>
            <w:r w:rsidRPr="00F007C0">
              <w:rPr>
                <w:rFonts w:eastAsia="Times New Roman"/>
                <w:color w:val="000000" w:themeColor="text1"/>
                <w:sz w:val="24"/>
              </w:rPr>
              <w:t>Money can play a major role in how you feel mentally. Some people feel stressed while waiting for their next payday. Others have no idea that money is even the cause of their depression and anxiety.</w:t>
            </w:r>
          </w:p>
          <w:p w14:paraId="5CEE1E92" w14:textId="77777777" w:rsidR="00F007C0" w:rsidRPr="00F007C0" w:rsidRDefault="00F007C0" w:rsidP="00F007C0">
            <w:pPr>
              <w:pStyle w:val="Body"/>
              <w:rPr>
                <w:rFonts w:eastAsia="Times New Roman"/>
                <w:color w:val="000000" w:themeColor="text1"/>
                <w:sz w:val="24"/>
              </w:rPr>
            </w:pPr>
          </w:p>
          <w:p w14:paraId="0FEF33CB" w14:textId="185DB410" w:rsidR="00F007C0" w:rsidRPr="00F007C0" w:rsidRDefault="00F007C0" w:rsidP="00F007C0">
            <w:pPr>
              <w:pStyle w:val="Body"/>
              <w:rPr>
                <w:rFonts w:eastAsia="Times New Roman"/>
                <w:color w:val="000000" w:themeColor="text1"/>
                <w:sz w:val="24"/>
              </w:rPr>
            </w:pPr>
            <w:r w:rsidRPr="00F007C0">
              <w:rPr>
                <w:rFonts w:eastAsia="Times New Roman"/>
                <w:color w:val="000000" w:themeColor="text1"/>
                <w:sz w:val="24"/>
              </w:rPr>
              <w:t xml:space="preserve">SmartDollar can help you feel better about money. </w:t>
            </w:r>
            <w:r w:rsidR="00C77482">
              <w:rPr>
                <w:rFonts w:eastAsia="Times New Roman"/>
                <w:color w:val="000000" w:themeColor="text1"/>
                <w:sz w:val="24"/>
              </w:rPr>
              <w:t>They’ll</w:t>
            </w:r>
            <w:r w:rsidRPr="00F007C0">
              <w:rPr>
                <w:rFonts w:eastAsia="Times New Roman"/>
                <w:color w:val="000000" w:themeColor="text1"/>
                <w:sz w:val="24"/>
              </w:rPr>
              <w:t xml:space="preserve"> show you how to crush your financial goals and kick money-related anxiety to the curb.</w:t>
            </w:r>
          </w:p>
          <w:p w14:paraId="22092DBA" w14:textId="3C70857F" w:rsidR="00F007C0" w:rsidRPr="00F1234D" w:rsidRDefault="00F007C0" w:rsidP="00F1234D">
            <w:pPr>
              <w:pStyle w:val="Body"/>
              <w:rPr>
                <w:rFonts w:eastAsia="Times New Roman"/>
                <w:color w:val="000000" w:themeColor="text1"/>
                <w:sz w:val="24"/>
              </w:rPr>
            </w:pPr>
          </w:p>
        </w:tc>
        <w:tc>
          <w:tcPr>
            <w:tcW w:w="4678" w:type="dxa"/>
          </w:tcPr>
          <w:p w14:paraId="378C6FD7" w14:textId="5EA6048B" w:rsidR="00FD5813" w:rsidRPr="00FD5813" w:rsidRDefault="00FD5813" w:rsidP="00FD5813">
            <w:pPr>
              <w:pStyle w:val="Body"/>
              <w:rPr>
                <w:rFonts w:eastAsia="Times New Roman"/>
                <w:color w:val="000000" w:themeColor="text1"/>
                <w:sz w:val="24"/>
              </w:rPr>
            </w:pPr>
          </w:p>
          <w:p w14:paraId="45C85B0B" w14:textId="2CCE6F33" w:rsidR="00FD5813" w:rsidRDefault="00FD5813" w:rsidP="00CB0BAA">
            <w:pPr>
              <w:jc w:val="right"/>
            </w:pPr>
            <w:r>
              <w:rPr>
                <w:rFonts w:eastAsia="Times New Roman"/>
                <w:noProof/>
                <w:color w:val="000000" w:themeColor="text1"/>
                <w:sz w:val="24"/>
              </w:rPr>
              <w:drawing>
                <wp:inline distT="0" distB="0" distL="0" distR="0" wp14:anchorId="068CD1D2" wp14:editId="6F3892E9">
                  <wp:extent cx="2967039" cy="363283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2984926" cy="3654736"/>
                          </a:xfrm>
                          <a:prstGeom prst="rect">
                            <a:avLst/>
                          </a:prstGeom>
                        </pic:spPr>
                      </pic:pic>
                    </a:graphicData>
                  </a:graphic>
                </wp:inline>
              </w:drawing>
            </w:r>
          </w:p>
          <w:p w14:paraId="0BD50EE1" w14:textId="6CC00ED1" w:rsidR="00FD5813" w:rsidRPr="002E2755" w:rsidRDefault="00FD5813" w:rsidP="002E2755">
            <w:pPr>
              <w:pStyle w:val="Body"/>
              <w:rPr>
                <w:rFonts w:eastAsia="Times New Roman"/>
                <w:color w:val="000000" w:themeColor="text1"/>
                <w:sz w:val="24"/>
              </w:rPr>
            </w:pPr>
          </w:p>
        </w:tc>
      </w:tr>
      <w:tr w:rsidR="00053555" w14:paraId="4583BC7D" w14:textId="77777777" w:rsidTr="007D0AA3">
        <w:trPr>
          <w:gridAfter w:val="1"/>
          <w:wAfter w:w="11" w:type="dxa"/>
          <w:trHeight w:val="1136"/>
        </w:trPr>
        <w:tc>
          <w:tcPr>
            <w:tcW w:w="9355" w:type="dxa"/>
            <w:gridSpan w:val="2"/>
            <w:vAlign w:val="center"/>
          </w:tcPr>
          <w:p w14:paraId="38CDAD72" w14:textId="5817FB2B" w:rsidR="00A06AD2" w:rsidRPr="00053555" w:rsidRDefault="00F1234D" w:rsidP="00053555">
            <w:pPr>
              <w:pStyle w:val="Body"/>
              <w:rPr>
                <w:rFonts w:eastAsia="Times New Roman"/>
                <w:color w:val="000000" w:themeColor="text1"/>
                <w:sz w:val="24"/>
              </w:rPr>
            </w:pPr>
            <w:r w:rsidRPr="00F1234D">
              <w:rPr>
                <w:rFonts w:eastAsia="Times New Roman"/>
                <w:color w:val="000000" w:themeColor="text1"/>
                <w:sz w:val="24"/>
              </w:rPr>
              <w:t>SmartDolla</w:t>
            </w:r>
            <w:r w:rsidR="00C77482">
              <w:rPr>
                <w:rFonts w:eastAsia="Times New Roman"/>
                <w:color w:val="000000" w:themeColor="text1"/>
                <w:sz w:val="24"/>
              </w:rPr>
              <w:t>r is free for you to use</w:t>
            </w:r>
            <w:r w:rsidRPr="00F1234D">
              <w:rPr>
                <w:rFonts w:eastAsia="Times New Roman"/>
                <w:color w:val="000000" w:themeColor="text1"/>
                <w:sz w:val="24"/>
              </w:rPr>
              <w:t xml:space="preserve">, </w:t>
            </w:r>
            <w:r w:rsidR="00C77482">
              <w:rPr>
                <w:rFonts w:eastAsia="Times New Roman"/>
                <w:color w:val="000000" w:themeColor="text1"/>
                <w:sz w:val="24"/>
              </w:rPr>
              <w:t xml:space="preserve">so </w:t>
            </w:r>
            <w:r w:rsidRPr="00F1234D">
              <w:rPr>
                <w:rFonts w:eastAsia="Times New Roman"/>
                <w:color w:val="000000" w:themeColor="text1"/>
                <w:sz w:val="24"/>
              </w:rPr>
              <w:t>you have nothing to lose.</w:t>
            </w:r>
          </w:p>
        </w:tc>
      </w:tr>
      <w:tr w:rsidR="007948D1" w14:paraId="0A5580D1" w14:textId="77777777" w:rsidTr="007D0AA3">
        <w:trPr>
          <w:gridAfter w:val="1"/>
          <w:wAfter w:w="11" w:type="dxa"/>
          <w:trHeight w:val="1136"/>
        </w:trPr>
        <w:tc>
          <w:tcPr>
            <w:tcW w:w="9355" w:type="dxa"/>
            <w:gridSpan w:val="2"/>
            <w:vAlign w:val="center"/>
          </w:tcPr>
          <w:p w14:paraId="222BEDFB" w14:textId="74EAE39E" w:rsidR="007948D1" w:rsidRDefault="00FD5813" w:rsidP="00902087">
            <w:pPr>
              <w:pStyle w:val="Body"/>
              <w:spacing w:line="240" w:lineRule="auto"/>
              <w:jc w:val="center"/>
              <w:rPr>
                <w:i/>
                <w:iCs/>
                <w:color w:val="00B6C7"/>
                <w:sz w:val="32"/>
              </w:rPr>
            </w:pPr>
            <w:commentRangeStart w:id="0"/>
            <w:r>
              <w:rPr>
                <w:i/>
                <w:iCs/>
                <w:noProof/>
                <w:color w:val="00B6C7"/>
                <w:sz w:val="32"/>
              </w:rPr>
              <w:lastRenderedPageBreak/>
              <w:drawing>
                <wp:inline distT="0" distB="0" distL="0" distR="0" wp14:anchorId="722B1C6E" wp14:editId="7AEEA7DC">
                  <wp:extent cx="3952920" cy="118587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eate-your-account.png"/>
                          <pic:cNvPicPr/>
                        </pic:nvPicPr>
                        <pic:blipFill>
                          <a:blip r:embed="rId12"/>
                          <a:stretch>
                            <a:fillRect/>
                          </a:stretch>
                        </pic:blipFill>
                        <pic:spPr>
                          <a:xfrm>
                            <a:off x="0" y="0"/>
                            <a:ext cx="3952920" cy="1185876"/>
                          </a:xfrm>
                          <a:prstGeom prst="rect">
                            <a:avLst/>
                          </a:prstGeom>
                        </pic:spPr>
                      </pic:pic>
                    </a:graphicData>
                  </a:graphic>
                </wp:inline>
              </w:drawing>
            </w:r>
            <w:commentRangeEnd w:id="0"/>
            <w:r w:rsidR="006B5992">
              <w:rPr>
                <w:rStyle w:val="CommentReference"/>
                <w:rFonts w:ascii="HP Simplified" w:hAnsi="HP Simplified" w:cstheme="minorBidi"/>
                <w:color w:val="auto"/>
              </w:rPr>
              <w:commentReference w:id="0"/>
            </w:r>
          </w:p>
        </w:tc>
      </w:tr>
    </w:tbl>
    <w:p w14:paraId="686582BA" w14:textId="703DB8F0" w:rsidR="006667C1" w:rsidRPr="006667C1" w:rsidRDefault="006667C1" w:rsidP="006667C1">
      <w:pPr>
        <w:tabs>
          <w:tab w:val="left" w:pos="6778"/>
        </w:tabs>
      </w:pPr>
    </w:p>
    <w:sectPr w:rsidR="006667C1" w:rsidRPr="006667C1" w:rsidSect="002C37EF">
      <w:pgSz w:w="12240" w:h="15840"/>
      <w:pgMar w:top="1440" w:right="1620" w:bottom="1440" w:left="162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es Mulder" w:date="2022-04-01T14:18:00Z" w:initials="JM">
    <w:p w14:paraId="375AAC4D" w14:textId="3B6381B6" w:rsidR="006B5992" w:rsidRDefault="006B5992">
      <w:pPr>
        <w:pStyle w:val="CommentText"/>
      </w:pPr>
      <w:r>
        <w:rPr>
          <w:rStyle w:val="CommentReference"/>
        </w:rPr>
        <w:annotationRef/>
      </w:r>
      <w:r>
        <w:t>Hyperlink button with your enrollment URL (found in SmartCenter)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5AAC4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18821" w16cex:dateUtc="2022-04-01T19: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5AAC4D" w16cid:durableId="25F1882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P Simplified">
    <w:altName w:val="Calibri"/>
    <w:panose1 w:val="020B0604020202020204"/>
    <w:charset w:val="00"/>
    <w:family w:val="auto"/>
    <w:pitch w:val="variable"/>
    <w:sig w:usb0="A00000A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inionPro-Regular">
    <w:altName w:val="Calibri"/>
    <w:panose1 w:val="020B0604020202020204"/>
    <w:charset w:val="4D"/>
    <w:family w:val="auto"/>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FF4"/>
    <w:multiLevelType w:val="hybridMultilevel"/>
    <w:tmpl w:val="8AA09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062DB3"/>
    <w:multiLevelType w:val="hybridMultilevel"/>
    <w:tmpl w:val="F3825CEC"/>
    <w:lvl w:ilvl="0" w:tplc="245EB0AA">
      <w:start w:val="1"/>
      <w:numFmt w:val="decimal"/>
      <w:lvlText w:val="%1."/>
      <w:lvlJc w:val="left"/>
      <w:pPr>
        <w:ind w:left="720" w:hanging="360"/>
      </w:pPr>
      <w:rPr>
        <w:rFonts w:hint="default"/>
        <w:color w:val="333A3D"/>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313D7B"/>
    <w:multiLevelType w:val="multilevel"/>
    <w:tmpl w:val="051073C0"/>
    <w:styleLink w:val="HPBullets"/>
    <w:lvl w:ilvl="0">
      <w:start w:val="1"/>
      <w:numFmt w:val="bullet"/>
      <w:pStyle w:val="BodyBullets"/>
      <w:lvlText w:val=""/>
      <w:lvlJc w:val="left"/>
      <w:pPr>
        <w:tabs>
          <w:tab w:val="num" w:pos="200"/>
        </w:tabs>
        <w:ind w:left="200" w:hanging="200"/>
      </w:pPr>
      <w:rPr>
        <w:rFonts w:ascii="Symbol" w:hAnsi="Symbol" w:hint="default"/>
      </w:rPr>
    </w:lvl>
    <w:lvl w:ilvl="1">
      <w:start w:val="1"/>
      <w:numFmt w:val="bullet"/>
      <w:lvlText w:val="–"/>
      <w:lvlJc w:val="left"/>
      <w:pPr>
        <w:tabs>
          <w:tab w:val="num" w:pos="400"/>
        </w:tabs>
        <w:ind w:left="400" w:hanging="200"/>
      </w:pPr>
      <w:rPr>
        <w:rFonts w:ascii="HP Simplified" w:hAnsi="HP Simplified" w:hint="default"/>
      </w:rPr>
    </w:lvl>
    <w:lvl w:ilvl="2">
      <w:start w:val="1"/>
      <w:numFmt w:val="bullet"/>
      <w:lvlText w:val=""/>
      <w:lvlJc w:val="left"/>
      <w:pPr>
        <w:tabs>
          <w:tab w:val="num" w:pos="600"/>
        </w:tabs>
        <w:ind w:left="600" w:hanging="200"/>
      </w:pPr>
      <w:rPr>
        <w:rFonts w:ascii="Symbol" w:hAnsi="Symbol" w:hint="default"/>
        <w:sz w:val="16"/>
        <w:szCs w:val="16"/>
      </w:rPr>
    </w:lvl>
    <w:lvl w:ilvl="3">
      <w:start w:val="1"/>
      <w:numFmt w:val="bullet"/>
      <w:lvlText w:val="–"/>
      <w:lvlJc w:val="left"/>
      <w:pPr>
        <w:tabs>
          <w:tab w:val="num" w:pos="800"/>
        </w:tabs>
        <w:ind w:left="800" w:hanging="200"/>
      </w:pPr>
      <w:rPr>
        <w:rFonts w:ascii="HP Simplified" w:hAnsi="HP Simplified" w:hint="default"/>
        <w:sz w:val="16"/>
      </w:rPr>
    </w:lvl>
    <w:lvl w:ilvl="4">
      <w:start w:val="1"/>
      <w:numFmt w:val="bullet"/>
      <w:lvlText w:val=""/>
      <w:lvlJc w:val="left"/>
      <w:pPr>
        <w:tabs>
          <w:tab w:val="num" w:pos="1000"/>
        </w:tabs>
        <w:ind w:left="1000" w:hanging="200"/>
      </w:pPr>
      <w:rPr>
        <w:rFonts w:ascii="Symbol" w:hAnsi="Symbol" w:hint="default"/>
        <w:sz w:val="16"/>
      </w:rPr>
    </w:lvl>
    <w:lvl w:ilvl="5">
      <w:start w:val="1"/>
      <w:numFmt w:val="bullet"/>
      <w:lvlText w:val="–"/>
      <w:lvlJc w:val="left"/>
      <w:pPr>
        <w:tabs>
          <w:tab w:val="num" w:pos="1200"/>
        </w:tabs>
        <w:ind w:left="1200" w:hanging="200"/>
      </w:pPr>
      <w:rPr>
        <w:rFonts w:ascii="HP Simplified" w:hAnsi="HP Simplified" w:hint="default"/>
        <w:sz w:val="16"/>
      </w:rPr>
    </w:lvl>
    <w:lvl w:ilvl="6">
      <w:start w:val="1"/>
      <w:numFmt w:val="bullet"/>
      <w:lvlText w:val=""/>
      <w:lvlJc w:val="left"/>
      <w:pPr>
        <w:tabs>
          <w:tab w:val="num" w:pos="1400"/>
        </w:tabs>
        <w:ind w:left="1400" w:hanging="200"/>
      </w:pPr>
      <w:rPr>
        <w:rFonts w:ascii="Symbol" w:hAnsi="Symbol" w:hint="default"/>
        <w:sz w:val="16"/>
      </w:rPr>
    </w:lvl>
    <w:lvl w:ilvl="7">
      <w:start w:val="1"/>
      <w:numFmt w:val="bullet"/>
      <w:lvlText w:val="–"/>
      <w:lvlJc w:val="left"/>
      <w:pPr>
        <w:tabs>
          <w:tab w:val="num" w:pos="1600"/>
        </w:tabs>
        <w:ind w:left="1600" w:hanging="200"/>
      </w:pPr>
      <w:rPr>
        <w:rFonts w:ascii="HP Simplified" w:hAnsi="HP Simplified" w:hint="default"/>
        <w:sz w:val="16"/>
      </w:rPr>
    </w:lvl>
    <w:lvl w:ilvl="8">
      <w:start w:val="1"/>
      <w:numFmt w:val="bullet"/>
      <w:lvlText w:val=""/>
      <w:lvlJc w:val="left"/>
      <w:pPr>
        <w:tabs>
          <w:tab w:val="num" w:pos="1800"/>
        </w:tabs>
        <w:ind w:left="1800" w:hanging="200"/>
      </w:pPr>
      <w:rPr>
        <w:rFonts w:ascii="Symbol" w:hAnsi="Symbol" w:hint="default"/>
        <w:sz w:val="16"/>
      </w:rPr>
    </w:lvl>
  </w:abstractNum>
  <w:abstractNum w:abstractNumId="3" w15:restartNumberingAfterBreak="0">
    <w:nsid w:val="1F5E227D"/>
    <w:multiLevelType w:val="hybridMultilevel"/>
    <w:tmpl w:val="21C8761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DA66D03"/>
    <w:multiLevelType w:val="hybridMultilevel"/>
    <w:tmpl w:val="C902C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027065"/>
    <w:multiLevelType w:val="hybridMultilevel"/>
    <w:tmpl w:val="6A04AC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1DF1EE8"/>
    <w:multiLevelType w:val="hybridMultilevel"/>
    <w:tmpl w:val="AF84E478"/>
    <w:lvl w:ilvl="0" w:tplc="6304FB38">
      <w:start w:val="1"/>
      <w:numFmt w:val="bullet"/>
      <w:lvlText w:val=""/>
      <w:lvlJc w:val="left"/>
      <w:pPr>
        <w:ind w:left="720" w:hanging="360"/>
      </w:pPr>
      <w:rPr>
        <w:rFonts w:ascii="Symbol" w:hAnsi="Symbol" w:hint="default"/>
      </w:rPr>
    </w:lvl>
    <w:lvl w:ilvl="1" w:tplc="22C435D0">
      <w:start w:val="1"/>
      <w:numFmt w:val="bullet"/>
      <w:lvlText w:val="o"/>
      <w:lvlJc w:val="left"/>
      <w:pPr>
        <w:ind w:left="1440" w:hanging="360"/>
      </w:pPr>
      <w:rPr>
        <w:rFonts w:ascii="Courier New" w:hAnsi="Courier New" w:hint="default"/>
      </w:rPr>
    </w:lvl>
    <w:lvl w:ilvl="2" w:tplc="D07A7F88">
      <w:start w:val="1"/>
      <w:numFmt w:val="bullet"/>
      <w:lvlText w:val=""/>
      <w:lvlJc w:val="left"/>
      <w:pPr>
        <w:ind w:left="2160" w:hanging="360"/>
      </w:pPr>
      <w:rPr>
        <w:rFonts w:ascii="Wingdings" w:hAnsi="Wingdings" w:hint="default"/>
      </w:rPr>
    </w:lvl>
    <w:lvl w:ilvl="3" w:tplc="2A44ECF8">
      <w:start w:val="1"/>
      <w:numFmt w:val="bullet"/>
      <w:lvlText w:val=""/>
      <w:lvlJc w:val="left"/>
      <w:pPr>
        <w:ind w:left="2880" w:hanging="360"/>
      </w:pPr>
      <w:rPr>
        <w:rFonts w:ascii="Symbol" w:hAnsi="Symbol" w:hint="default"/>
      </w:rPr>
    </w:lvl>
    <w:lvl w:ilvl="4" w:tplc="6FEC2D6E">
      <w:start w:val="1"/>
      <w:numFmt w:val="bullet"/>
      <w:lvlText w:val="o"/>
      <w:lvlJc w:val="left"/>
      <w:pPr>
        <w:ind w:left="3600" w:hanging="360"/>
      </w:pPr>
      <w:rPr>
        <w:rFonts w:ascii="Courier New" w:hAnsi="Courier New" w:hint="default"/>
      </w:rPr>
    </w:lvl>
    <w:lvl w:ilvl="5" w:tplc="3D96F6F0">
      <w:start w:val="1"/>
      <w:numFmt w:val="bullet"/>
      <w:lvlText w:val=""/>
      <w:lvlJc w:val="left"/>
      <w:pPr>
        <w:ind w:left="4320" w:hanging="360"/>
      </w:pPr>
      <w:rPr>
        <w:rFonts w:ascii="Wingdings" w:hAnsi="Wingdings" w:hint="default"/>
      </w:rPr>
    </w:lvl>
    <w:lvl w:ilvl="6" w:tplc="036CBB64">
      <w:start w:val="1"/>
      <w:numFmt w:val="bullet"/>
      <w:lvlText w:val=""/>
      <w:lvlJc w:val="left"/>
      <w:pPr>
        <w:ind w:left="5040" w:hanging="360"/>
      </w:pPr>
      <w:rPr>
        <w:rFonts w:ascii="Symbol" w:hAnsi="Symbol" w:hint="default"/>
      </w:rPr>
    </w:lvl>
    <w:lvl w:ilvl="7" w:tplc="697E8854">
      <w:start w:val="1"/>
      <w:numFmt w:val="bullet"/>
      <w:lvlText w:val="o"/>
      <w:lvlJc w:val="left"/>
      <w:pPr>
        <w:ind w:left="5760" w:hanging="360"/>
      </w:pPr>
      <w:rPr>
        <w:rFonts w:ascii="Courier New" w:hAnsi="Courier New" w:hint="default"/>
      </w:rPr>
    </w:lvl>
    <w:lvl w:ilvl="8" w:tplc="5EC64B4A">
      <w:start w:val="1"/>
      <w:numFmt w:val="bullet"/>
      <w:lvlText w:val=""/>
      <w:lvlJc w:val="left"/>
      <w:pPr>
        <w:ind w:left="6480" w:hanging="360"/>
      </w:pPr>
      <w:rPr>
        <w:rFonts w:ascii="Wingdings" w:hAnsi="Wingdings" w:hint="default"/>
      </w:rPr>
    </w:lvl>
  </w:abstractNum>
  <w:abstractNum w:abstractNumId="7" w15:restartNumberingAfterBreak="0">
    <w:nsid w:val="7183001C"/>
    <w:multiLevelType w:val="hybridMultilevel"/>
    <w:tmpl w:val="D6286506"/>
    <w:lvl w:ilvl="0" w:tplc="2DBC0FDA">
      <w:start w:val="1"/>
      <w:numFmt w:val="bullet"/>
      <w:lvlText w:val=""/>
      <w:lvlJc w:val="left"/>
      <w:pPr>
        <w:ind w:left="720" w:hanging="360"/>
      </w:pPr>
      <w:rPr>
        <w:rFonts w:ascii="Symbol" w:hAnsi="Symbol" w:hint="default"/>
      </w:rPr>
    </w:lvl>
    <w:lvl w:ilvl="1" w:tplc="6D365380">
      <w:start w:val="1"/>
      <w:numFmt w:val="bullet"/>
      <w:lvlText w:val="o"/>
      <w:lvlJc w:val="left"/>
      <w:pPr>
        <w:ind w:left="1440" w:hanging="360"/>
      </w:pPr>
      <w:rPr>
        <w:rFonts w:ascii="Courier New" w:hAnsi="Courier New" w:hint="default"/>
      </w:rPr>
    </w:lvl>
    <w:lvl w:ilvl="2" w:tplc="AF666C32">
      <w:start w:val="1"/>
      <w:numFmt w:val="bullet"/>
      <w:lvlText w:val=""/>
      <w:lvlJc w:val="left"/>
      <w:pPr>
        <w:ind w:left="2160" w:hanging="360"/>
      </w:pPr>
      <w:rPr>
        <w:rFonts w:ascii="Wingdings" w:hAnsi="Wingdings" w:hint="default"/>
      </w:rPr>
    </w:lvl>
    <w:lvl w:ilvl="3" w:tplc="560C9502">
      <w:start w:val="1"/>
      <w:numFmt w:val="bullet"/>
      <w:lvlText w:val=""/>
      <w:lvlJc w:val="left"/>
      <w:pPr>
        <w:ind w:left="2880" w:hanging="360"/>
      </w:pPr>
      <w:rPr>
        <w:rFonts w:ascii="Symbol" w:hAnsi="Symbol" w:hint="default"/>
      </w:rPr>
    </w:lvl>
    <w:lvl w:ilvl="4" w:tplc="1298D5EE">
      <w:start w:val="1"/>
      <w:numFmt w:val="bullet"/>
      <w:lvlText w:val="o"/>
      <w:lvlJc w:val="left"/>
      <w:pPr>
        <w:ind w:left="3600" w:hanging="360"/>
      </w:pPr>
      <w:rPr>
        <w:rFonts w:ascii="Courier New" w:hAnsi="Courier New" w:hint="default"/>
      </w:rPr>
    </w:lvl>
    <w:lvl w:ilvl="5" w:tplc="AF7A885A">
      <w:start w:val="1"/>
      <w:numFmt w:val="bullet"/>
      <w:lvlText w:val=""/>
      <w:lvlJc w:val="left"/>
      <w:pPr>
        <w:ind w:left="4320" w:hanging="360"/>
      </w:pPr>
      <w:rPr>
        <w:rFonts w:ascii="Wingdings" w:hAnsi="Wingdings" w:hint="default"/>
      </w:rPr>
    </w:lvl>
    <w:lvl w:ilvl="6" w:tplc="86EEF666">
      <w:start w:val="1"/>
      <w:numFmt w:val="bullet"/>
      <w:lvlText w:val=""/>
      <w:lvlJc w:val="left"/>
      <w:pPr>
        <w:ind w:left="5040" w:hanging="360"/>
      </w:pPr>
      <w:rPr>
        <w:rFonts w:ascii="Symbol" w:hAnsi="Symbol" w:hint="default"/>
      </w:rPr>
    </w:lvl>
    <w:lvl w:ilvl="7" w:tplc="489E4466">
      <w:start w:val="1"/>
      <w:numFmt w:val="bullet"/>
      <w:lvlText w:val="o"/>
      <w:lvlJc w:val="left"/>
      <w:pPr>
        <w:ind w:left="5760" w:hanging="360"/>
      </w:pPr>
      <w:rPr>
        <w:rFonts w:ascii="Courier New" w:hAnsi="Courier New" w:hint="default"/>
      </w:rPr>
    </w:lvl>
    <w:lvl w:ilvl="8" w:tplc="646E3298">
      <w:start w:val="1"/>
      <w:numFmt w:val="bullet"/>
      <w:lvlText w:val=""/>
      <w:lvlJc w:val="left"/>
      <w:pPr>
        <w:ind w:left="6480" w:hanging="360"/>
      </w:pPr>
      <w:rPr>
        <w:rFonts w:ascii="Wingdings" w:hAnsi="Wingdings" w:hint="default"/>
      </w:rPr>
    </w:lvl>
  </w:abstractNum>
  <w:abstractNum w:abstractNumId="8" w15:restartNumberingAfterBreak="0">
    <w:nsid w:val="745D55EB"/>
    <w:multiLevelType w:val="multilevel"/>
    <w:tmpl w:val="DA28B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
  </w:num>
  <w:num w:numId="3">
    <w:abstractNumId w:val="1"/>
  </w:num>
  <w:num w:numId="4">
    <w:abstractNumId w:val="8"/>
  </w:num>
  <w:num w:numId="5">
    <w:abstractNumId w:val="0"/>
  </w:num>
  <w:num w:numId="6">
    <w:abstractNumId w:val="3"/>
  </w:num>
  <w:num w:numId="7">
    <w:abstractNumId w:val="5"/>
  </w:num>
  <w:num w:numId="8">
    <w:abstractNumId w:val="7"/>
  </w:num>
  <w:num w:numId="9">
    <w:abstractNumId w:val="4"/>
  </w:num>
  <w:num w:numId="1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s Mulder">
    <w15:presenceInfo w15:providerId="AD" w15:userId="S::jes.mulder@daveramsey.com::db24599f-1603-4338-a7cf-2c19a422e5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49F"/>
    <w:rsid w:val="00001FED"/>
    <w:rsid w:val="00006E81"/>
    <w:rsid w:val="00007B02"/>
    <w:rsid w:val="00035DA3"/>
    <w:rsid w:val="00053555"/>
    <w:rsid w:val="00053945"/>
    <w:rsid w:val="000541C3"/>
    <w:rsid w:val="00056B69"/>
    <w:rsid w:val="00064881"/>
    <w:rsid w:val="00067566"/>
    <w:rsid w:val="000745EB"/>
    <w:rsid w:val="00081CFA"/>
    <w:rsid w:val="000A7369"/>
    <w:rsid w:val="000B28CC"/>
    <w:rsid w:val="000C3FA7"/>
    <w:rsid w:val="000D257C"/>
    <w:rsid w:val="000F27BB"/>
    <w:rsid w:val="000F325C"/>
    <w:rsid w:val="0012229D"/>
    <w:rsid w:val="00153873"/>
    <w:rsid w:val="00157825"/>
    <w:rsid w:val="001722D3"/>
    <w:rsid w:val="00175B87"/>
    <w:rsid w:val="00192921"/>
    <w:rsid w:val="001B20DA"/>
    <w:rsid w:val="001D46FC"/>
    <w:rsid w:val="001D48DB"/>
    <w:rsid w:val="001D6BCD"/>
    <w:rsid w:val="001E68FB"/>
    <w:rsid w:val="001F0387"/>
    <w:rsid w:val="001F1A1A"/>
    <w:rsid w:val="001F380A"/>
    <w:rsid w:val="00215DB1"/>
    <w:rsid w:val="00220424"/>
    <w:rsid w:val="00223F12"/>
    <w:rsid w:val="002259E6"/>
    <w:rsid w:val="00231EAA"/>
    <w:rsid w:val="002404D7"/>
    <w:rsid w:val="002540BA"/>
    <w:rsid w:val="00284B14"/>
    <w:rsid w:val="00285CD3"/>
    <w:rsid w:val="002A5D11"/>
    <w:rsid w:val="002B2325"/>
    <w:rsid w:val="002B398D"/>
    <w:rsid w:val="002B6388"/>
    <w:rsid w:val="002C0CD8"/>
    <w:rsid w:val="002C37EF"/>
    <w:rsid w:val="002C3B46"/>
    <w:rsid w:val="002C6125"/>
    <w:rsid w:val="002C6B66"/>
    <w:rsid w:val="002D70E0"/>
    <w:rsid w:val="002E2755"/>
    <w:rsid w:val="002F3E95"/>
    <w:rsid w:val="00321816"/>
    <w:rsid w:val="003379BB"/>
    <w:rsid w:val="00337E04"/>
    <w:rsid w:val="003427F2"/>
    <w:rsid w:val="0034504A"/>
    <w:rsid w:val="003525EB"/>
    <w:rsid w:val="00356121"/>
    <w:rsid w:val="00362C37"/>
    <w:rsid w:val="00365CE1"/>
    <w:rsid w:val="00372E81"/>
    <w:rsid w:val="0037743F"/>
    <w:rsid w:val="003805BC"/>
    <w:rsid w:val="003C4153"/>
    <w:rsid w:val="003C7DFB"/>
    <w:rsid w:val="003D70A4"/>
    <w:rsid w:val="003D7A70"/>
    <w:rsid w:val="003E1CF8"/>
    <w:rsid w:val="003E2B1A"/>
    <w:rsid w:val="003E6ECF"/>
    <w:rsid w:val="003F06CF"/>
    <w:rsid w:val="003F1B04"/>
    <w:rsid w:val="003F4C03"/>
    <w:rsid w:val="003F5811"/>
    <w:rsid w:val="003F7946"/>
    <w:rsid w:val="00400B13"/>
    <w:rsid w:val="004022F4"/>
    <w:rsid w:val="00422B25"/>
    <w:rsid w:val="00432DE1"/>
    <w:rsid w:val="00454307"/>
    <w:rsid w:val="0045648A"/>
    <w:rsid w:val="00462F6D"/>
    <w:rsid w:val="004665DD"/>
    <w:rsid w:val="0047169E"/>
    <w:rsid w:val="0048370D"/>
    <w:rsid w:val="004A5A5A"/>
    <w:rsid w:val="004B72B1"/>
    <w:rsid w:val="004E2350"/>
    <w:rsid w:val="004E4573"/>
    <w:rsid w:val="004E7E45"/>
    <w:rsid w:val="005011DE"/>
    <w:rsid w:val="00505B07"/>
    <w:rsid w:val="0050687D"/>
    <w:rsid w:val="00507849"/>
    <w:rsid w:val="00516056"/>
    <w:rsid w:val="005212F3"/>
    <w:rsid w:val="00521633"/>
    <w:rsid w:val="005333DB"/>
    <w:rsid w:val="00533F6C"/>
    <w:rsid w:val="00535918"/>
    <w:rsid w:val="0054533B"/>
    <w:rsid w:val="0054660C"/>
    <w:rsid w:val="005522A9"/>
    <w:rsid w:val="00554BE2"/>
    <w:rsid w:val="00591809"/>
    <w:rsid w:val="00592533"/>
    <w:rsid w:val="00592960"/>
    <w:rsid w:val="005A3EC8"/>
    <w:rsid w:val="005A4CEF"/>
    <w:rsid w:val="005B112E"/>
    <w:rsid w:val="005B3274"/>
    <w:rsid w:val="005C52DD"/>
    <w:rsid w:val="005D772F"/>
    <w:rsid w:val="005E4691"/>
    <w:rsid w:val="005F3B12"/>
    <w:rsid w:val="005F51F8"/>
    <w:rsid w:val="00607897"/>
    <w:rsid w:val="00614667"/>
    <w:rsid w:val="00622192"/>
    <w:rsid w:val="006346A6"/>
    <w:rsid w:val="00642F63"/>
    <w:rsid w:val="0065116A"/>
    <w:rsid w:val="0065208E"/>
    <w:rsid w:val="006533B2"/>
    <w:rsid w:val="00655260"/>
    <w:rsid w:val="006667C1"/>
    <w:rsid w:val="00682B98"/>
    <w:rsid w:val="00685523"/>
    <w:rsid w:val="006A2B3A"/>
    <w:rsid w:val="006A552A"/>
    <w:rsid w:val="006B5392"/>
    <w:rsid w:val="006B5992"/>
    <w:rsid w:val="006C2AD0"/>
    <w:rsid w:val="006D0F0A"/>
    <w:rsid w:val="006D6B45"/>
    <w:rsid w:val="006E4DE7"/>
    <w:rsid w:val="006E7927"/>
    <w:rsid w:val="00703A77"/>
    <w:rsid w:val="00705C06"/>
    <w:rsid w:val="00717DBD"/>
    <w:rsid w:val="00737181"/>
    <w:rsid w:val="007374B4"/>
    <w:rsid w:val="007405E5"/>
    <w:rsid w:val="00745254"/>
    <w:rsid w:val="00745BBD"/>
    <w:rsid w:val="007539CE"/>
    <w:rsid w:val="00766E6F"/>
    <w:rsid w:val="007767EA"/>
    <w:rsid w:val="00784D15"/>
    <w:rsid w:val="0078711F"/>
    <w:rsid w:val="00791B0F"/>
    <w:rsid w:val="007948D1"/>
    <w:rsid w:val="00795F98"/>
    <w:rsid w:val="007A049F"/>
    <w:rsid w:val="007A6594"/>
    <w:rsid w:val="007D0AA3"/>
    <w:rsid w:val="007D4DCB"/>
    <w:rsid w:val="007E1D17"/>
    <w:rsid w:val="007E2A0F"/>
    <w:rsid w:val="007F75A5"/>
    <w:rsid w:val="008070C7"/>
    <w:rsid w:val="00812CCF"/>
    <w:rsid w:val="00815444"/>
    <w:rsid w:val="00826418"/>
    <w:rsid w:val="00834E2E"/>
    <w:rsid w:val="00835E0D"/>
    <w:rsid w:val="0084071A"/>
    <w:rsid w:val="008439A5"/>
    <w:rsid w:val="0085159B"/>
    <w:rsid w:val="00854159"/>
    <w:rsid w:val="008572B7"/>
    <w:rsid w:val="00867871"/>
    <w:rsid w:val="008A0D07"/>
    <w:rsid w:val="008A1301"/>
    <w:rsid w:val="008A5544"/>
    <w:rsid w:val="008A672E"/>
    <w:rsid w:val="008C4A4E"/>
    <w:rsid w:val="008C71AA"/>
    <w:rsid w:val="008D228D"/>
    <w:rsid w:val="008D2CE6"/>
    <w:rsid w:val="008D53B4"/>
    <w:rsid w:val="008D634D"/>
    <w:rsid w:val="008E15BF"/>
    <w:rsid w:val="008F605B"/>
    <w:rsid w:val="009006C8"/>
    <w:rsid w:val="00902087"/>
    <w:rsid w:val="00905AF4"/>
    <w:rsid w:val="0093366D"/>
    <w:rsid w:val="009427AA"/>
    <w:rsid w:val="00944980"/>
    <w:rsid w:val="009531DE"/>
    <w:rsid w:val="00966AA6"/>
    <w:rsid w:val="00970EC4"/>
    <w:rsid w:val="00974754"/>
    <w:rsid w:val="009767AB"/>
    <w:rsid w:val="00991020"/>
    <w:rsid w:val="00991A58"/>
    <w:rsid w:val="009C3954"/>
    <w:rsid w:val="009D3343"/>
    <w:rsid w:val="009D4C02"/>
    <w:rsid w:val="009D5695"/>
    <w:rsid w:val="009F5059"/>
    <w:rsid w:val="009F5243"/>
    <w:rsid w:val="00A06AD2"/>
    <w:rsid w:val="00A34CFB"/>
    <w:rsid w:val="00A441F9"/>
    <w:rsid w:val="00A57CBA"/>
    <w:rsid w:val="00A57EA1"/>
    <w:rsid w:val="00A6027B"/>
    <w:rsid w:val="00A61A48"/>
    <w:rsid w:val="00A62C29"/>
    <w:rsid w:val="00A66F32"/>
    <w:rsid w:val="00A70C7B"/>
    <w:rsid w:val="00A778E6"/>
    <w:rsid w:val="00A90C40"/>
    <w:rsid w:val="00AA603B"/>
    <w:rsid w:val="00AD45CA"/>
    <w:rsid w:val="00AE3F77"/>
    <w:rsid w:val="00AE6430"/>
    <w:rsid w:val="00AE760B"/>
    <w:rsid w:val="00AF03C9"/>
    <w:rsid w:val="00AF56D1"/>
    <w:rsid w:val="00AF6692"/>
    <w:rsid w:val="00B01CFE"/>
    <w:rsid w:val="00B11565"/>
    <w:rsid w:val="00B1277A"/>
    <w:rsid w:val="00B201DE"/>
    <w:rsid w:val="00B23133"/>
    <w:rsid w:val="00B32CC3"/>
    <w:rsid w:val="00B45697"/>
    <w:rsid w:val="00B627BB"/>
    <w:rsid w:val="00B67BC5"/>
    <w:rsid w:val="00B735E6"/>
    <w:rsid w:val="00B774E1"/>
    <w:rsid w:val="00B837DE"/>
    <w:rsid w:val="00B84B04"/>
    <w:rsid w:val="00B87967"/>
    <w:rsid w:val="00B90B6D"/>
    <w:rsid w:val="00BA1E90"/>
    <w:rsid w:val="00BA43FF"/>
    <w:rsid w:val="00BA65A4"/>
    <w:rsid w:val="00BB2C0A"/>
    <w:rsid w:val="00BC190A"/>
    <w:rsid w:val="00BC23FE"/>
    <w:rsid w:val="00BD0A79"/>
    <w:rsid w:val="00BD3A25"/>
    <w:rsid w:val="00BE5CA6"/>
    <w:rsid w:val="00BE7C6D"/>
    <w:rsid w:val="00BF30C2"/>
    <w:rsid w:val="00BF3A0A"/>
    <w:rsid w:val="00C10904"/>
    <w:rsid w:val="00C378A2"/>
    <w:rsid w:val="00C6311D"/>
    <w:rsid w:val="00C67375"/>
    <w:rsid w:val="00C7572B"/>
    <w:rsid w:val="00C77482"/>
    <w:rsid w:val="00C849E1"/>
    <w:rsid w:val="00CB0BAA"/>
    <w:rsid w:val="00CB2923"/>
    <w:rsid w:val="00CC3033"/>
    <w:rsid w:val="00CC691E"/>
    <w:rsid w:val="00CC7D2E"/>
    <w:rsid w:val="00CE6A75"/>
    <w:rsid w:val="00CE73F8"/>
    <w:rsid w:val="00D02B39"/>
    <w:rsid w:val="00D0593D"/>
    <w:rsid w:val="00D10A7B"/>
    <w:rsid w:val="00D11CA8"/>
    <w:rsid w:val="00D24528"/>
    <w:rsid w:val="00D33AA6"/>
    <w:rsid w:val="00D3787A"/>
    <w:rsid w:val="00D417B5"/>
    <w:rsid w:val="00D44ADF"/>
    <w:rsid w:val="00D457D0"/>
    <w:rsid w:val="00D50CEF"/>
    <w:rsid w:val="00D626A1"/>
    <w:rsid w:val="00D62C05"/>
    <w:rsid w:val="00D848F7"/>
    <w:rsid w:val="00D861C6"/>
    <w:rsid w:val="00D917D8"/>
    <w:rsid w:val="00D92500"/>
    <w:rsid w:val="00D95BB4"/>
    <w:rsid w:val="00DA61C3"/>
    <w:rsid w:val="00DB5005"/>
    <w:rsid w:val="00DC28BB"/>
    <w:rsid w:val="00DD1260"/>
    <w:rsid w:val="00DD12CA"/>
    <w:rsid w:val="00DD395A"/>
    <w:rsid w:val="00DE17D2"/>
    <w:rsid w:val="00DF3FA2"/>
    <w:rsid w:val="00E058D3"/>
    <w:rsid w:val="00E11556"/>
    <w:rsid w:val="00E12684"/>
    <w:rsid w:val="00E37B7F"/>
    <w:rsid w:val="00E46F99"/>
    <w:rsid w:val="00E6050D"/>
    <w:rsid w:val="00E8002A"/>
    <w:rsid w:val="00E84801"/>
    <w:rsid w:val="00E96D81"/>
    <w:rsid w:val="00EA36C7"/>
    <w:rsid w:val="00EA676C"/>
    <w:rsid w:val="00EB6B05"/>
    <w:rsid w:val="00F007C0"/>
    <w:rsid w:val="00F007FB"/>
    <w:rsid w:val="00F0799A"/>
    <w:rsid w:val="00F10DBF"/>
    <w:rsid w:val="00F1234D"/>
    <w:rsid w:val="00F131D6"/>
    <w:rsid w:val="00F22EDF"/>
    <w:rsid w:val="00F238C4"/>
    <w:rsid w:val="00F46191"/>
    <w:rsid w:val="00F60532"/>
    <w:rsid w:val="00F77118"/>
    <w:rsid w:val="00F82FF5"/>
    <w:rsid w:val="00F85CBE"/>
    <w:rsid w:val="00F911D6"/>
    <w:rsid w:val="00F93489"/>
    <w:rsid w:val="00F94100"/>
    <w:rsid w:val="00FA44A5"/>
    <w:rsid w:val="00FB0C4F"/>
    <w:rsid w:val="00FC30EE"/>
    <w:rsid w:val="00FC4457"/>
    <w:rsid w:val="00FC70C6"/>
    <w:rsid w:val="00FD5813"/>
    <w:rsid w:val="00FD7AE6"/>
    <w:rsid w:val="00FE1806"/>
    <w:rsid w:val="00FE44A5"/>
    <w:rsid w:val="00FE5BB1"/>
    <w:rsid w:val="00FF005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8F1584A"/>
  <w15:docId w15:val="{A57DA6D1-DC80-B745-944F-07BA95215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22B25"/>
    <w:pPr>
      <w:spacing w:line="280" w:lineRule="atLeast"/>
    </w:pPr>
    <w:rPr>
      <w:rFonts w:ascii="HP Simplified" w:hAnsi="HP Simplified"/>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13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uiPriority w:val="99"/>
    <w:semiHidden/>
    <w:unhideWhenUsed/>
    <w:rsid w:val="003F7946"/>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7946"/>
    <w:rPr>
      <w:rFonts w:ascii="Lucida Grande" w:hAnsi="Lucida Grande" w:cs="Lucida Grande"/>
      <w:sz w:val="18"/>
      <w:szCs w:val="18"/>
    </w:rPr>
  </w:style>
  <w:style w:type="paragraph" w:customStyle="1" w:styleId="Subheading">
    <w:name w:val="Subheading"/>
    <w:basedOn w:val="Normal"/>
    <w:qFormat/>
    <w:rsid w:val="00D848F7"/>
    <w:rPr>
      <w:b/>
    </w:rPr>
  </w:style>
  <w:style w:type="paragraph" w:customStyle="1" w:styleId="Headline">
    <w:name w:val="Headline"/>
    <w:basedOn w:val="Normal"/>
    <w:qFormat/>
    <w:rsid w:val="00D848F7"/>
    <w:rPr>
      <w:b/>
      <w:sz w:val="48"/>
    </w:rPr>
  </w:style>
  <w:style w:type="paragraph" w:customStyle="1" w:styleId="BodyBullets">
    <w:name w:val="Body Bullets"/>
    <w:basedOn w:val="Normal"/>
    <w:qFormat/>
    <w:rsid w:val="007405E5"/>
    <w:pPr>
      <w:numPr>
        <w:numId w:val="2"/>
      </w:numPr>
      <w:spacing w:before="60" w:after="60"/>
      <w:ind w:left="202" w:hanging="202"/>
    </w:pPr>
    <w:rPr>
      <w:rFonts w:cstheme="minorHAnsi"/>
      <w:szCs w:val="20"/>
    </w:rPr>
  </w:style>
  <w:style w:type="numbering" w:customStyle="1" w:styleId="HPBullets">
    <w:name w:val="HP Bullets"/>
    <w:uiPriority w:val="99"/>
    <w:rsid w:val="00231EAA"/>
    <w:pPr>
      <w:numPr>
        <w:numId w:val="1"/>
      </w:numPr>
    </w:pPr>
  </w:style>
  <w:style w:type="paragraph" w:customStyle="1" w:styleId="EventName">
    <w:name w:val="Event Name"/>
    <w:basedOn w:val="Normal"/>
    <w:qFormat/>
    <w:rsid w:val="001D46FC"/>
    <w:pPr>
      <w:spacing w:line="360" w:lineRule="atLeast"/>
    </w:pPr>
    <w:rPr>
      <w:b/>
      <w:sz w:val="32"/>
      <w:szCs w:val="32"/>
    </w:rPr>
  </w:style>
  <w:style w:type="character" w:styleId="Hyperlink">
    <w:name w:val="Hyperlink"/>
    <w:basedOn w:val="DefaultParagraphFont"/>
    <w:uiPriority w:val="99"/>
    <w:unhideWhenUsed/>
    <w:rsid w:val="00E84801"/>
    <w:rPr>
      <w:color w:val="0096D6"/>
      <w:u w:val="none" w:color="0096D6"/>
    </w:rPr>
  </w:style>
  <w:style w:type="character" w:styleId="FollowedHyperlink">
    <w:name w:val="FollowedHyperlink"/>
    <w:basedOn w:val="DefaultParagraphFont"/>
    <w:uiPriority w:val="99"/>
    <w:semiHidden/>
    <w:unhideWhenUsed/>
    <w:rsid w:val="00FE5BB1"/>
    <w:rPr>
      <w:color w:val="0096D6"/>
      <w:u w:val="single" w:color="0096D6"/>
    </w:rPr>
  </w:style>
  <w:style w:type="character" w:styleId="UnresolvedMention">
    <w:name w:val="Unresolved Mention"/>
    <w:basedOn w:val="DefaultParagraphFont"/>
    <w:uiPriority w:val="99"/>
    <w:rsid w:val="002C6B66"/>
    <w:rPr>
      <w:color w:val="605E5C"/>
      <w:shd w:val="clear" w:color="auto" w:fill="E1DFDD"/>
    </w:rPr>
  </w:style>
  <w:style w:type="paragraph" w:customStyle="1" w:styleId="Body">
    <w:name w:val="Body"/>
    <w:basedOn w:val="Normal"/>
    <w:qFormat/>
    <w:rsid w:val="0054660C"/>
    <w:pPr>
      <w:spacing w:line="360" w:lineRule="auto"/>
    </w:pPr>
    <w:rPr>
      <w:rFonts w:ascii="Arial" w:hAnsi="Arial" w:cs="Arial"/>
      <w:color w:val="333A3D"/>
      <w:sz w:val="26"/>
      <w:szCs w:val="32"/>
    </w:rPr>
  </w:style>
  <w:style w:type="paragraph" w:customStyle="1" w:styleId="BasicParagraph">
    <w:name w:val="[Basic Paragraph]"/>
    <w:basedOn w:val="Normal"/>
    <w:uiPriority w:val="99"/>
    <w:rsid w:val="00AF56D1"/>
    <w:pPr>
      <w:autoSpaceDE w:val="0"/>
      <w:autoSpaceDN w:val="0"/>
      <w:adjustRightInd w:val="0"/>
      <w:spacing w:line="288" w:lineRule="auto"/>
      <w:textAlignment w:val="center"/>
    </w:pPr>
    <w:rPr>
      <w:rFonts w:ascii="MinionPro-Regular" w:hAnsi="MinionPro-Regular" w:cs="MinionPro-Regular"/>
      <w:color w:val="000000"/>
      <w:sz w:val="24"/>
    </w:rPr>
  </w:style>
  <w:style w:type="paragraph" w:styleId="ListParagraph">
    <w:name w:val="List Paragraph"/>
    <w:basedOn w:val="Normal"/>
    <w:uiPriority w:val="34"/>
    <w:qFormat/>
    <w:rsid w:val="00B23133"/>
    <w:pPr>
      <w:ind w:left="720"/>
      <w:contextualSpacing/>
    </w:pPr>
  </w:style>
  <w:style w:type="character" w:styleId="CommentReference">
    <w:name w:val="annotation reference"/>
    <w:basedOn w:val="DefaultParagraphFont"/>
    <w:uiPriority w:val="99"/>
    <w:semiHidden/>
    <w:unhideWhenUsed/>
    <w:rsid w:val="00854159"/>
    <w:rPr>
      <w:sz w:val="16"/>
      <w:szCs w:val="16"/>
    </w:rPr>
  </w:style>
  <w:style w:type="paragraph" w:styleId="CommentText">
    <w:name w:val="annotation text"/>
    <w:basedOn w:val="Normal"/>
    <w:link w:val="CommentTextChar"/>
    <w:uiPriority w:val="99"/>
    <w:semiHidden/>
    <w:unhideWhenUsed/>
    <w:rsid w:val="00854159"/>
    <w:pPr>
      <w:spacing w:line="240" w:lineRule="auto"/>
    </w:pPr>
    <w:rPr>
      <w:sz w:val="20"/>
      <w:szCs w:val="20"/>
    </w:rPr>
  </w:style>
  <w:style w:type="character" w:customStyle="1" w:styleId="CommentTextChar">
    <w:name w:val="Comment Text Char"/>
    <w:basedOn w:val="DefaultParagraphFont"/>
    <w:link w:val="CommentText"/>
    <w:uiPriority w:val="99"/>
    <w:semiHidden/>
    <w:rsid w:val="00854159"/>
    <w:rPr>
      <w:rFonts w:ascii="HP Simplified" w:hAnsi="HP Simplified"/>
    </w:rPr>
  </w:style>
  <w:style w:type="paragraph" w:styleId="CommentSubject">
    <w:name w:val="annotation subject"/>
    <w:basedOn w:val="CommentText"/>
    <w:next w:val="CommentText"/>
    <w:link w:val="CommentSubjectChar"/>
    <w:uiPriority w:val="99"/>
    <w:semiHidden/>
    <w:unhideWhenUsed/>
    <w:rsid w:val="00854159"/>
    <w:rPr>
      <w:b/>
      <w:bCs/>
    </w:rPr>
  </w:style>
  <w:style w:type="character" w:customStyle="1" w:styleId="CommentSubjectChar">
    <w:name w:val="Comment Subject Char"/>
    <w:basedOn w:val="CommentTextChar"/>
    <w:link w:val="CommentSubject"/>
    <w:uiPriority w:val="99"/>
    <w:semiHidden/>
    <w:rsid w:val="00854159"/>
    <w:rPr>
      <w:rFonts w:ascii="HP Simplified" w:hAnsi="HP Simplifie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pete:Desktop:HP_evite:HP_evi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BBD57975E5C14EBA197498F7BBD721" ma:contentTypeVersion="20" ma:contentTypeDescription="Create a new document." ma:contentTypeScope="" ma:versionID="4159a4f1a78e7fffdfce9311c08c5e51">
  <xsd:schema xmlns:xsd="http://www.w3.org/2001/XMLSchema" xmlns:xs="http://www.w3.org/2001/XMLSchema" xmlns:p="http://schemas.microsoft.com/office/2006/metadata/properties" xmlns:ns1="http://schemas.microsoft.com/sharepoint/v3" xmlns:ns2="5d5c2da1-810a-4ca6-bd86-94f9979f0347" xmlns:ns3="889dc020-6634-47e3-bbb4-5ba734d976b0" xmlns:ns4="0dc53187-4a83-4227-9577-7a4c315efdcf" targetNamespace="http://schemas.microsoft.com/office/2006/metadata/properties" ma:root="true" ma:fieldsID="5c907ba28f3059d35f8e94e03b0eafc1" ns1:_="" ns2:_="" ns3:_="" ns4:_="">
    <xsd:import namespace="http://schemas.microsoft.com/sharepoint/v3"/>
    <xsd:import namespace="5d5c2da1-810a-4ca6-bd86-94f9979f0347"/>
    <xsd:import namespace="889dc020-6634-47e3-bbb4-5ba734d976b0"/>
    <xsd:import namespace="0dc53187-4a83-4227-9577-7a4c315efdcf"/>
    <xsd:element name="properties">
      <xsd:complexType>
        <xsd:sequence>
          <xsd:element name="documentManagement">
            <xsd:complexType>
              <xsd:all>
                <xsd:element ref="ns2:TaxKeywordTaxHTField" minOccurs="0"/>
                <xsd:element ref="ns3:TaxCatchAll" minOccurs="0"/>
                <xsd:element ref="ns4:MediaServiceMetadata" minOccurs="0"/>
                <xsd:element ref="ns4:MediaServiceFastMetadata" minOccurs="0"/>
                <xsd:element ref="ns2:SharedWithUsers" minOccurs="0"/>
                <xsd:element ref="ns2:SharedWithDetails" minOccurs="0"/>
                <xsd:element ref="ns4:MediaServiceEventHashCode" minOccurs="0"/>
                <xsd:element ref="ns4:MediaServiceGenerationTime" minOccurs="0"/>
                <xsd:element ref="ns4:MediaServiceOCR" minOccurs="0"/>
                <xsd:element ref="ns1:_ip_UnifiedCompliancePolicyProperties" minOccurs="0"/>
                <xsd:element ref="ns1:_ip_UnifiedCompliancePolicyUIAction" minOccurs="0"/>
                <xsd:element ref="ns4:MediaServiceAutoKeyPoints" minOccurs="0"/>
                <xsd:element ref="ns4:MediaServiceKeyPoints" minOccurs="0"/>
                <xsd:element ref="ns4:MediaServiceDateTaken" minOccurs="0"/>
                <xsd:element ref="ns4:MediaServiceLocation" minOccurs="0"/>
                <xsd:element ref="ns4:MediaLengthInSecond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5c2da1-810a-4ca6-bd86-94f9979f0347"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b34cc2a3-3d56-4488-bcd9-fbf4aa925499" ma:termSetId="00000000-0000-0000-0000-000000000000" ma:anchorId="00000000-0000-0000-0000-000000000000" ma:open="true" ma:isKeyword="true">
      <xsd:complexType>
        <xsd:sequence>
          <xsd:element ref="pc:Terms" minOccurs="0" maxOccurs="1"/>
        </xsd:sequence>
      </xsd:complex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9dc020-6634-47e3-bbb4-5ba734d976b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c6b65f7-1648-4416-9320-6e3db1da22cc}" ma:internalName="TaxCatchAll" ma:showField="CatchAllData" ma:web="5d5c2da1-810a-4ca6-bd86-94f9979f034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c53187-4a83-4227-9577-7a4c315efdc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b34cc2a3-3d56-4488-bcd9-fbf4aa925499"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KeywordTaxHTField xmlns="5d5c2da1-810a-4ca6-bd86-94f9979f0347">
      <Terms xmlns="http://schemas.microsoft.com/office/infopath/2007/PartnerControls"/>
    </TaxKeywordTaxHTField>
    <_ip_UnifiedCompliancePolicyProperties xmlns="http://schemas.microsoft.com/sharepoint/v3" xsi:nil="true"/>
    <TaxCatchAll xmlns="889dc020-6634-47e3-bbb4-5ba734d976b0" xsi:nil="true"/>
    <lcf76f155ced4ddcb4097134ff3c332f xmlns="0dc53187-4a83-4227-9577-7a4c315efdc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CF36BD-C530-47EE-BF5B-6F947D8BC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d5c2da1-810a-4ca6-bd86-94f9979f0347"/>
    <ds:schemaRef ds:uri="889dc020-6634-47e3-bbb4-5ba734d976b0"/>
    <ds:schemaRef ds:uri="0dc53187-4a83-4227-9577-7a4c315efd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F6EF7E-CFF1-D646-AC9A-A922412D897D}">
  <ds:schemaRefs>
    <ds:schemaRef ds:uri="http://schemas.openxmlformats.org/officeDocument/2006/bibliography"/>
  </ds:schemaRefs>
</ds:datastoreItem>
</file>

<file path=customXml/itemProps3.xml><?xml version="1.0" encoding="utf-8"?>
<ds:datastoreItem xmlns:ds="http://schemas.openxmlformats.org/officeDocument/2006/customXml" ds:itemID="{92C0AB1D-252E-4CF0-9E28-163CCF289156}">
  <ds:schemaRefs>
    <ds:schemaRef ds:uri="http://schemas.microsoft.com/office/2006/metadata/properties"/>
    <ds:schemaRef ds:uri="http://schemas.microsoft.com/office/infopath/2007/PartnerControls"/>
    <ds:schemaRef ds:uri="http://schemas.microsoft.com/sharepoint/v3"/>
    <ds:schemaRef ds:uri="5d5c2da1-810a-4ca6-bd86-94f9979f0347"/>
    <ds:schemaRef ds:uri="889dc020-6634-47e3-bbb4-5ba734d976b0"/>
    <ds:schemaRef ds:uri="0dc53187-4a83-4227-9577-7a4c315efdcf"/>
  </ds:schemaRefs>
</ds:datastoreItem>
</file>

<file path=customXml/itemProps4.xml><?xml version="1.0" encoding="utf-8"?>
<ds:datastoreItem xmlns:ds="http://schemas.openxmlformats.org/officeDocument/2006/customXml" ds:itemID="{E6186DD2-A648-4A6F-BFDD-DDF24E75B2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Macintosh%20HD:Users:pete:Desktop:HP_evite:HP_evite.dotx</Template>
  <TotalTime>259</TotalTime>
  <Pages>2</Pages>
  <Words>69</Words>
  <Characters>399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Not A Greek Myth</vt:lpstr>
    </vt:vector>
  </TitlesOfParts>
  <Manager/>
  <Company>SU</Company>
  <LinksUpToDate>false</LinksUpToDate>
  <CharactersWithSpaces>467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 A Greek Myth</dc:title>
  <dc:subject/>
  <dc:creator>Erin</dc:creator>
  <cp:keywords/>
  <dc:description/>
  <cp:lastModifiedBy>Jes Mulder</cp:lastModifiedBy>
  <cp:revision>93</cp:revision>
  <cp:lastPrinted>2018-08-13T20:00:00Z</cp:lastPrinted>
  <dcterms:created xsi:type="dcterms:W3CDTF">2019-11-05T15:10:00Z</dcterms:created>
  <dcterms:modified xsi:type="dcterms:W3CDTF">2022-04-01T19:40:00Z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0x010100F4BBD57975E5C14EBA197498F7BBD721</vt:lpwstr>
  </property>
  <property fmtid="{D5CDD505-2E9C-101B-9397-08002B2CF9AE}" pid="3" name="TaxKeyword">
    <vt:lpwstr/>
  </property>
  <property fmtid="{D5CDD505-2E9C-101B-9397-08002B2CF9AE}" pid="4" name="MediaServiceImageTags">
    <vt:lpwstr/>
  </property>
</Properties>
</file>